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072" w:rsidRPr="00435535" w:rsidRDefault="00CB1072" w:rsidP="00CB1072">
      <w:pPr>
        <w:jc w:val="center"/>
        <w:rPr>
          <w:rFonts w:ascii="Book Antiqua" w:hAnsi="Book Antiqua"/>
          <w:b/>
          <w:sz w:val="24"/>
          <w:szCs w:val="24"/>
        </w:rPr>
      </w:pPr>
      <w:r w:rsidRPr="00435535">
        <w:rPr>
          <w:rFonts w:ascii="Book Antiqua" w:hAnsi="Book Antiqua"/>
          <w:b/>
          <w:sz w:val="24"/>
          <w:szCs w:val="24"/>
        </w:rPr>
        <w:t>Schreiner Memorial Library</w:t>
      </w:r>
    </w:p>
    <w:p w:rsidR="00CB1072" w:rsidRPr="00435535" w:rsidRDefault="00CB1072" w:rsidP="00CB1072">
      <w:pPr>
        <w:jc w:val="center"/>
        <w:rPr>
          <w:rFonts w:ascii="Book Antiqua" w:hAnsi="Book Antiqua"/>
          <w:b/>
          <w:sz w:val="24"/>
          <w:szCs w:val="24"/>
        </w:rPr>
      </w:pPr>
      <w:r w:rsidRPr="00435535">
        <w:rPr>
          <w:rFonts w:ascii="Book Antiqua" w:hAnsi="Book Antiqua"/>
          <w:b/>
          <w:sz w:val="24"/>
          <w:szCs w:val="24"/>
        </w:rPr>
        <w:t>Board of Trustees</w:t>
      </w:r>
    </w:p>
    <w:p w:rsidR="00CB1072" w:rsidRPr="00435535" w:rsidRDefault="00CB1072" w:rsidP="00CB1072">
      <w:pPr>
        <w:jc w:val="center"/>
        <w:rPr>
          <w:rFonts w:ascii="Book Antiqua" w:hAnsi="Book Antiqua"/>
          <w:b/>
          <w:sz w:val="24"/>
          <w:szCs w:val="24"/>
        </w:rPr>
      </w:pPr>
      <w:r w:rsidRPr="00435535">
        <w:rPr>
          <w:rFonts w:ascii="Book Antiqua" w:hAnsi="Book Antiqua"/>
          <w:b/>
          <w:sz w:val="24"/>
          <w:szCs w:val="24"/>
        </w:rPr>
        <w:t>Social Media Use Policy</w:t>
      </w:r>
    </w:p>
    <w:p w:rsidR="00CB1072" w:rsidRPr="00435535" w:rsidRDefault="00CB1072">
      <w:pPr>
        <w:rPr>
          <w:rFonts w:ascii="Book Antiqua" w:hAnsi="Book Antiqua"/>
          <w:sz w:val="24"/>
          <w:szCs w:val="24"/>
        </w:rPr>
      </w:pPr>
    </w:p>
    <w:p w:rsidR="00430BB4" w:rsidRPr="00435535" w:rsidRDefault="00AF1C62">
      <w:pPr>
        <w:rPr>
          <w:rFonts w:ascii="Book Antiqua" w:hAnsi="Book Antiqua"/>
          <w:sz w:val="24"/>
          <w:szCs w:val="24"/>
          <w:u w:val="single"/>
        </w:rPr>
      </w:pPr>
      <w:r w:rsidRPr="00435535">
        <w:rPr>
          <w:rFonts w:ascii="Book Antiqua" w:hAnsi="Book Antiqua"/>
          <w:sz w:val="24"/>
          <w:szCs w:val="24"/>
          <w:u w:val="single"/>
        </w:rPr>
        <w:t>Philosophy and purpose</w:t>
      </w:r>
    </w:p>
    <w:p w:rsidR="00AF1C62" w:rsidRDefault="00965C53">
      <w:pPr>
        <w:rPr>
          <w:rFonts w:ascii="Book Antiqua" w:hAnsi="Book Antiqua"/>
          <w:sz w:val="24"/>
          <w:szCs w:val="24"/>
        </w:rPr>
      </w:pPr>
      <w:r w:rsidRPr="00435535">
        <w:rPr>
          <w:rFonts w:ascii="Book Antiqua" w:hAnsi="Book Antiqua"/>
          <w:sz w:val="24"/>
          <w:szCs w:val="24"/>
        </w:rPr>
        <w:t>As part of its mission to provide information for the community, the library engages a variety of social media platforms to extend the reach of information about events, programs, collections, policies, and other items of public interest. The Library’s social media sites are not intended to be public forums for the general exchange of ideas or viewpoints, but some discourse will be expected.</w:t>
      </w:r>
    </w:p>
    <w:p w:rsidR="005A7CCA" w:rsidRDefault="005A7CCA">
      <w:pPr>
        <w:rPr>
          <w:rFonts w:ascii="Book Antiqua" w:hAnsi="Book Antiqua"/>
          <w:sz w:val="24"/>
          <w:szCs w:val="24"/>
        </w:rPr>
      </w:pPr>
    </w:p>
    <w:p w:rsidR="005A7CCA" w:rsidRPr="00BE5355" w:rsidRDefault="005A7CCA">
      <w:pPr>
        <w:rPr>
          <w:rFonts w:ascii="Book Antiqua" w:hAnsi="Book Antiqua"/>
          <w:sz w:val="24"/>
          <w:szCs w:val="24"/>
        </w:rPr>
      </w:pPr>
      <w:r w:rsidRPr="00BE5355">
        <w:rPr>
          <w:rFonts w:ascii="Book Antiqua" w:hAnsi="Book Antiqua"/>
          <w:sz w:val="24"/>
          <w:szCs w:val="24"/>
          <w:u w:val="single"/>
        </w:rPr>
        <w:t>Definition</w:t>
      </w:r>
    </w:p>
    <w:p w:rsidR="005A7CCA" w:rsidRPr="00BE5355" w:rsidRDefault="005A7CCA">
      <w:pPr>
        <w:rPr>
          <w:rFonts w:ascii="Book Antiqua" w:hAnsi="Book Antiqua"/>
          <w:sz w:val="24"/>
          <w:szCs w:val="24"/>
        </w:rPr>
      </w:pPr>
      <w:r w:rsidRPr="00BE5355">
        <w:rPr>
          <w:rFonts w:ascii="Book Antiqua" w:hAnsi="Book Antiqua"/>
          <w:sz w:val="24"/>
          <w:szCs w:val="24"/>
        </w:rPr>
        <w:t xml:space="preserve">Social media is defined as any website or mobile application maintained by the Schreiner Memorial Library that allows the library and its patrons to interact in a virtual environment. The library uses a variety of social media outlets and encourages all patrons to contribute to this form of community engagement. </w:t>
      </w:r>
    </w:p>
    <w:p w:rsidR="00435535" w:rsidRPr="00435535" w:rsidRDefault="00435535">
      <w:pPr>
        <w:rPr>
          <w:rFonts w:ascii="Book Antiqua" w:hAnsi="Book Antiqua"/>
          <w:sz w:val="24"/>
          <w:szCs w:val="24"/>
        </w:rPr>
      </w:pPr>
    </w:p>
    <w:p w:rsidR="00435535" w:rsidRPr="00435535" w:rsidRDefault="00435535" w:rsidP="00435535">
      <w:pPr>
        <w:rPr>
          <w:rFonts w:ascii="Book Antiqua" w:hAnsi="Book Antiqua"/>
          <w:sz w:val="24"/>
          <w:szCs w:val="24"/>
          <w:u w:val="single"/>
        </w:rPr>
      </w:pPr>
      <w:r w:rsidRPr="00435535">
        <w:rPr>
          <w:rFonts w:ascii="Book Antiqua" w:hAnsi="Book Antiqua"/>
          <w:sz w:val="24"/>
          <w:szCs w:val="24"/>
          <w:u w:val="single"/>
        </w:rPr>
        <w:t>Library Endorsed Social Media</w:t>
      </w:r>
    </w:p>
    <w:p w:rsidR="00435535" w:rsidRPr="00435535" w:rsidRDefault="00435535" w:rsidP="00435535">
      <w:pPr>
        <w:rPr>
          <w:rFonts w:ascii="Book Antiqua" w:hAnsi="Book Antiqua"/>
          <w:sz w:val="24"/>
          <w:szCs w:val="24"/>
        </w:rPr>
      </w:pPr>
      <w:r w:rsidRPr="00435535">
        <w:rPr>
          <w:rFonts w:ascii="Book Antiqua" w:hAnsi="Book Antiqua"/>
          <w:sz w:val="24"/>
          <w:szCs w:val="24"/>
        </w:rPr>
        <w:t xml:space="preserve">All social media accounts endorsed by the Library will use the name Schreiner Memorial Library and will be run only by authorized Library staff. Content originated or shared by these accounts will: </w:t>
      </w:r>
    </w:p>
    <w:p w:rsidR="00435535" w:rsidRPr="00435535" w:rsidRDefault="00435535" w:rsidP="00435535">
      <w:pPr>
        <w:numPr>
          <w:ilvl w:val="0"/>
          <w:numId w:val="1"/>
        </w:numPr>
        <w:spacing w:after="0" w:line="240" w:lineRule="auto"/>
        <w:rPr>
          <w:rFonts w:ascii="Book Antiqua" w:hAnsi="Book Antiqua"/>
          <w:sz w:val="24"/>
          <w:szCs w:val="24"/>
        </w:rPr>
      </w:pPr>
      <w:r w:rsidRPr="00435535">
        <w:rPr>
          <w:rFonts w:ascii="Book Antiqua" w:hAnsi="Book Antiqua"/>
          <w:sz w:val="24"/>
          <w:szCs w:val="24"/>
        </w:rPr>
        <w:t xml:space="preserve">Be written in a professional manner; </w:t>
      </w:r>
    </w:p>
    <w:p w:rsidR="00435535" w:rsidRPr="00435535" w:rsidRDefault="00435535" w:rsidP="00435535">
      <w:pPr>
        <w:numPr>
          <w:ilvl w:val="0"/>
          <w:numId w:val="1"/>
        </w:numPr>
        <w:spacing w:after="0" w:line="240" w:lineRule="auto"/>
        <w:rPr>
          <w:rFonts w:ascii="Book Antiqua" w:hAnsi="Book Antiqua"/>
          <w:sz w:val="24"/>
          <w:szCs w:val="24"/>
        </w:rPr>
      </w:pPr>
      <w:r w:rsidRPr="00435535">
        <w:rPr>
          <w:rFonts w:ascii="Book Antiqua" w:hAnsi="Book Antiqua"/>
          <w:sz w:val="24"/>
          <w:szCs w:val="24"/>
        </w:rPr>
        <w:t>Be fact-checked before posting and include cited sources</w:t>
      </w:r>
    </w:p>
    <w:p w:rsidR="00435535" w:rsidRPr="00435535" w:rsidRDefault="00435535" w:rsidP="00435535">
      <w:pPr>
        <w:numPr>
          <w:ilvl w:val="0"/>
          <w:numId w:val="1"/>
        </w:numPr>
        <w:spacing w:after="0" w:line="240" w:lineRule="auto"/>
        <w:rPr>
          <w:rFonts w:ascii="Book Antiqua" w:hAnsi="Book Antiqua"/>
          <w:sz w:val="24"/>
          <w:szCs w:val="24"/>
        </w:rPr>
      </w:pPr>
      <w:r w:rsidRPr="00435535">
        <w:rPr>
          <w:rFonts w:ascii="Book Antiqua" w:hAnsi="Book Antiqua"/>
          <w:sz w:val="24"/>
          <w:szCs w:val="24"/>
        </w:rPr>
        <w:t xml:space="preserve">Checked for spelling and grammar; </w:t>
      </w:r>
    </w:p>
    <w:p w:rsidR="00435535" w:rsidRPr="00435535" w:rsidRDefault="00435535" w:rsidP="00435535">
      <w:pPr>
        <w:numPr>
          <w:ilvl w:val="0"/>
          <w:numId w:val="1"/>
        </w:numPr>
        <w:spacing w:after="0" w:line="240" w:lineRule="auto"/>
        <w:rPr>
          <w:rFonts w:ascii="Book Antiqua" w:hAnsi="Book Antiqua"/>
          <w:sz w:val="24"/>
          <w:szCs w:val="24"/>
        </w:rPr>
      </w:pPr>
      <w:r w:rsidRPr="00435535">
        <w:rPr>
          <w:rFonts w:ascii="Book Antiqua" w:hAnsi="Book Antiqua"/>
          <w:sz w:val="24"/>
          <w:szCs w:val="24"/>
        </w:rPr>
        <w:t xml:space="preserve">Avoid copyright infringement; </w:t>
      </w:r>
    </w:p>
    <w:p w:rsidR="00435535" w:rsidRPr="00435535" w:rsidRDefault="00435535" w:rsidP="00435535">
      <w:pPr>
        <w:numPr>
          <w:ilvl w:val="0"/>
          <w:numId w:val="1"/>
        </w:numPr>
        <w:spacing w:after="0" w:line="240" w:lineRule="auto"/>
        <w:rPr>
          <w:rFonts w:ascii="Book Antiqua" w:hAnsi="Book Antiqua"/>
          <w:sz w:val="24"/>
          <w:szCs w:val="24"/>
        </w:rPr>
      </w:pPr>
      <w:r w:rsidRPr="00435535">
        <w:rPr>
          <w:rFonts w:ascii="Book Antiqua" w:hAnsi="Book Antiqua"/>
          <w:sz w:val="24"/>
          <w:szCs w:val="24"/>
        </w:rPr>
        <w:t xml:space="preserve">Be subject to the Freedom of Information Act and records retention requirements. </w:t>
      </w:r>
    </w:p>
    <w:p w:rsidR="00435535" w:rsidRPr="00435535" w:rsidRDefault="00435535" w:rsidP="00435535">
      <w:pPr>
        <w:ind w:left="720"/>
        <w:rPr>
          <w:rFonts w:ascii="Book Antiqua" w:hAnsi="Book Antiqua"/>
          <w:sz w:val="24"/>
          <w:szCs w:val="24"/>
        </w:rPr>
      </w:pPr>
    </w:p>
    <w:p w:rsidR="00435535" w:rsidRPr="00435535" w:rsidRDefault="00435535" w:rsidP="00435535">
      <w:pPr>
        <w:rPr>
          <w:rFonts w:ascii="Book Antiqua" w:hAnsi="Book Antiqua"/>
          <w:sz w:val="24"/>
          <w:szCs w:val="24"/>
          <w:u w:val="single"/>
        </w:rPr>
      </w:pPr>
      <w:r w:rsidRPr="00435535">
        <w:rPr>
          <w:rFonts w:ascii="Book Antiqua" w:hAnsi="Book Antiqua"/>
          <w:sz w:val="24"/>
          <w:szCs w:val="24"/>
          <w:u w:val="single"/>
        </w:rPr>
        <w:t>Employee, Volunteer, and Trustee Personal Use of Social Media</w:t>
      </w:r>
    </w:p>
    <w:p w:rsidR="00435535" w:rsidRPr="00435535" w:rsidRDefault="00435535" w:rsidP="00435535">
      <w:pPr>
        <w:rPr>
          <w:rFonts w:ascii="Book Antiqua" w:hAnsi="Book Antiqua"/>
          <w:sz w:val="24"/>
          <w:szCs w:val="24"/>
        </w:rPr>
      </w:pPr>
      <w:r w:rsidRPr="00435535">
        <w:rPr>
          <w:rFonts w:ascii="Book Antiqua" w:hAnsi="Book Antiqua"/>
          <w:sz w:val="24"/>
          <w:szCs w:val="24"/>
        </w:rPr>
        <w:t xml:space="preserve">Library employees, volunteers, and trustees have the same rights to self-expression as all other members of the community. As representatives of the Library, these entities should be aware that speech made pursuant to official duties is not protected speech. Best practices for posting content about library-related subjects include: </w:t>
      </w:r>
    </w:p>
    <w:p w:rsidR="00435535" w:rsidRPr="00435535" w:rsidRDefault="00435535" w:rsidP="00435535">
      <w:pPr>
        <w:pStyle w:val="ListParagraph"/>
        <w:numPr>
          <w:ilvl w:val="0"/>
          <w:numId w:val="2"/>
        </w:numPr>
        <w:rPr>
          <w:rFonts w:ascii="Book Antiqua" w:hAnsi="Book Antiqua"/>
        </w:rPr>
      </w:pPr>
      <w:r w:rsidRPr="00435535">
        <w:rPr>
          <w:rFonts w:ascii="Book Antiqua" w:hAnsi="Book Antiqua"/>
        </w:rPr>
        <w:lastRenderedPageBreak/>
        <w:t xml:space="preserve">Clarify any opinions or comments as your own, not </w:t>
      </w:r>
      <w:proofErr w:type="gramStart"/>
      <w:r w:rsidRPr="00435535">
        <w:rPr>
          <w:rFonts w:ascii="Book Antiqua" w:hAnsi="Book Antiqua"/>
        </w:rPr>
        <w:t>those representative of the organization</w:t>
      </w:r>
      <w:proofErr w:type="gramEnd"/>
      <w:r w:rsidRPr="00435535">
        <w:rPr>
          <w:rFonts w:ascii="Book Antiqua" w:hAnsi="Book Antiqua"/>
        </w:rPr>
        <w:t xml:space="preserve">. The Library does not endorse, monitor, or review the content of personal, non-Library related social media activity of employees, volunteers, or trustees. </w:t>
      </w:r>
    </w:p>
    <w:p w:rsidR="00435535" w:rsidRPr="005A7CCA" w:rsidRDefault="00435535" w:rsidP="005A7CCA">
      <w:pPr>
        <w:pStyle w:val="ListParagraph"/>
        <w:numPr>
          <w:ilvl w:val="0"/>
          <w:numId w:val="2"/>
        </w:numPr>
        <w:rPr>
          <w:rFonts w:ascii="Book Antiqua" w:hAnsi="Book Antiqua"/>
        </w:rPr>
      </w:pPr>
      <w:r w:rsidRPr="00435535">
        <w:rPr>
          <w:rFonts w:ascii="Book Antiqua" w:hAnsi="Book Antiqua"/>
        </w:rPr>
        <w:t>Privacy policies and practices adopted by the Library must be followed by staff, volunteers, and trustees outside of the Library as well.</w:t>
      </w:r>
    </w:p>
    <w:p w:rsidR="00435535" w:rsidRPr="00435535" w:rsidRDefault="00435535">
      <w:pPr>
        <w:rPr>
          <w:rFonts w:ascii="Book Antiqua" w:hAnsi="Book Antiqua"/>
          <w:sz w:val="24"/>
          <w:szCs w:val="24"/>
        </w:rPr>
      </w:pPr>
    </w:p>
    <w:p w:rsidR="00AF1C62" w:rsidRPr="00BE5355" w:rsidRDefault="00AF1C62">
      <w:pPr>
        <w:rPr>
          <w:rFonts w:ascii="Book Antiqua" w:hAnsi="Book Antiqua"/>
          <w:sz w:val="24"/>
          <w:szCs w:val="24"/>
          <w:u w:val="single"/>
        </w:rPr>
      </w:pPr>
      <w:bookmarkStart w:id="0" w:name="_GoBack"/>
      <w:r w:rsidRPr="00BE5355">
        <w:rPr>
          <w:rFonts w:ascii="Book Antiqua" w:hAnsi="Book Antiqua"/>
          <w:sz w:val="24"/>
          <w:szCs w:val="24"/>
          <w:u w:val="single"/>
        </w:rPr>
        <w:t>Disclaimer</w:t>
      </w:r>
    </w:p>
    <w:p w:rsidR="00AF1C62" w:rsidRPr="00BE5355" w:rsidRDefault="00AF1C62">
      <w:pPr>
        <w:rPr>
          <w:rFonts w:ascii="Book Antiqua" w:hAnsi="Book Antiqua"/>
          <w:sz w:val="24"/>
          <w:szCs w:val="24"/>
        </w:rPr>
      </w:pPr>
      <w:r w:rsidRPr="00BE5355">
        <w:rPr>
          <w:rFonts w:ascii="Book Antiqua" w:hAnsi="Book Antiqua"/>
          <w:sz w:val="24"/>
          <w:szCs w:val="24"/>
        </w:rPr>
        <w:t>Comments expressed on any social media platform do not reflect the views or positions of the library, its trustees, or its employees. Social media users should exercise their own judgement about the quality and accuracy of any information presented through social media.</w:t>
      </w:r>
    </w:p>
    <w:p w:rsidR="00AF1C62" w:rsidRPr="00BE5355" w:rsidRDefault="00AF1C62">
      <w:pPr>
        <w:rPr>
          <w:rFonts w:ascii="Book Antiqua" w:hAnsi="Book Antiqua"/>
          <w:sz w:val="24"/>
          <w:szCs w:val="24"/>
          <w:u w:val="single"/>
        </w:rPr>
      </w:pPr>
      <w:r w:rsidRPr="00BE5355">
        <w:rPr>
          <w:rFonts w:ascii="Book Antiqua" w:hAnsi="Book Antiqua"/>
          <w:sz w:val="24"/>
          <w:szCs w:val="24"/>
          <w:u w:val="single"/>
        </w:rPr>
        <w:t>Agreement</w:t>
      </w:r>
    </w:p>
    <w:p w:rsidR="00CB1072" w:rsidRPr="00BE5355" w:rsidRDefault="00AF1C62">
      <w:pPr>
        <w:rPr>
          <w:rFonts w:ascii="Book Antiqua" w:hAnsi="Book Antiqua"/>
          <w:sz w:val="24"/>
          <w:szCs w:val="24"/>
        </w:rPr>
      </w:pPr>
      <w:r w:rsidRPr="00BE5355">
        <w:rPr>
          <w:rFonts w:ascii="Book Antiqua" w:hAnsi="Book Antiqua"/>
          <w:sz w:val="24"/>
          <w:szCs w:val="24"/>
        </w:rPr>
        <w:t xml:space="preserve">By choosing to comment on and/or to utilize </w:t>
      </w:r>
      <w:r w:rsidR="00A218D4" w:rsidRPr="00BE5355">
        <w:rPr>
          <w:rFonts w:ascii="Book Antiqua" w:hAnsi="Book Antiqua"/>
          <w:sz w:val="24"/>
          <w:szCs w:val="24"/>
        </w:rPr>
        <w:t>Schreiner Memorial</w:t>
      </w:r>
      <w:r w:rsidRPr="00BE5355">
        <w:rPr>
          <w:rFonts w:ascii="Book Antiqua" w:hAnsi="Book Antiqua"/>
          <w:sz w:val="24"/>
          <w:szCs w:val="24"/>
        </w:rPr>
        <w:t xml:space="preserve"> Library’s social media sites, users agree to th</w:t>
      </w:r>
      <w:r w:rsidR="005A7CCA" w:rsidRPr="00BE5355">
        <w:rPr>
          <w:rFonts w:ascii="Book Antiqua" w:hAnsi="Book Antiqua"/>
          <w:sz w:val="24"/>
          <w:szCs w:val="24"/>
        </w:rPr>
        <w:t>is</w:t>
      </w:r>
      <w:r w:rsidRPr="00BE5355">
        <w:rPr>
          <w:rFonts w:ascii="Book Antiqua" w:hAnsi="Book Antiqua"/>
          <w:sz w:val="24"/>
          <w:szCs w:val="24"/>
        </w:rPr>
        <w:t xml:space="preserve"> polic</w:t>
      </w:r>
      <w:r w:rsidR="005A7CCA" w:rsidRPr="00BE5355">
        <w:rPr>
          <w:rFonts w:ascii="Book Antiqua" w:hAnsi="Book Antiqua"/>
          <w:sz w:val="24"/>
          <w:szCs w:val="24"/>
        </w:rPr>
        <w:t>y</w:t>
      </w:r>
      <w:r w:rsidR="00946395" w:rsidRPr="00BE5355">
        <w:rPr>
          <w:rFonts w:ascii="Book Antiqua" w:hAnsi="Book Antiqua"/>
          <w:sz w:val="24"/>
          <w:szCs w:val="24"/>
        </w:rPr>
        <w:t>.</w:t>
      </w:r>
    </w:p>
    <w:bookmarkEnd w:id="0"/>
    <w:p w:rsidR="00CB1072" w:rsidRPr="00435535" w:rsidRDefault="00CB1072" w:rsidP="00CB1072">
      <w:pPr>
        <w:rPr>
          <w:rFonts w:ascii="Book Antiqua" w:hAnsi="Book Antiqua"/>
          <w:sz w:val="24"/>
          <w:szCs w:val="24"/>
          <w:u w:val="single"/>
        </w:rPr>
      </w:pPr>
      <w:r w:rsidRPr="00435535">
        <w:rPr>
          <w:rFonts w:ascii="Book Antiqua" w:hAnsi="Book Antiqua"/>
          <w:sz w:val="24"/>
          <w:szCs w:val="24"/>
          <w:u w:val="single"/>
        </w:rPr>
        <w:t>Administration of this Policy</w:t>
      </w:r>
    </w:p>
    <w:p w:rsidR="00CB1072" w:rsidRPr="00435535" w:rsidRDefault="00CB1072" w:rsidP="00CB1072">
      <w:pPr>
        <w:rPr>
          <w:rFonts w:ascii="Book Antiqua" w:hAnsi="Book Antiqua"/>
          <w:sz w:val="24"/>
          <w:szCs w:val="24"/>
        </w:rPr>
      </w:pPr>
      <w:r w:rsidRPr="00435535">
        <w:rPr>
          <w:rFonts w:ascii="Book Antiqua" w:hAnsi="Book Antiqua"/>
          <w:sz w:val="24"/>
          <w:szCs w:val="24"/>
        </w:rPr>
        <w:t>The Library Director shall be responsible for the administration and interpretation of this policy.</w:t>
      </w:r>
    </w:p>
    <w:p w:rsidR="00CB1072" w:rsidRPr="00435535" w:rsidRDefault="00CB1072" w:rsidP="00CB1072">
      <w:pPr>
        <w:rPr>
          <w:rFonts w:ascii="Book Antiqua" w:hAnsi="Book Antiqua"/>
          <w:sz w:val="24"/>
          <w:szCs w:val="24"/>
          <w:u w:val="single"/>
        </w:rPr>
      </w:pPr>
      <w:r w:rsidRPr="00435535">
        <w:rPr>
          <w:rFonts w:ascii="Book Antiqua" w:hAnsi="Book Antiqua"/>
          <w:sz w:val="24"/>
          <w:szCs w:val="24"/>
          <w:u w:val="single"/>
        </w:rPr>
        <w:t>Adoption</w:t>
      </w:r>
    </w:p>
    <w:p w:rsidR="00CB1072" w:rsidRPr="00435535" w:rsidRDefault="00CB1072" w:rsidP="00CB1072">
      <w:pPr>
        <w:rPr>
          <w:rFonts w:ascii="Book Antiqua" w:hAnsi="Book Antiqua"/>
          <w:sz w:val="24"/>
          <w:szCs w:val="24"/>
        </w:rPr>
      </w:pPr>
      <w:r w:rsidRPr="00435535">
        <w:rPr>
          <w:rFonts w:ascii="Book Antiqua" w:hAnsi="Book Antiqua"/>
          <w:sz w:val="24"/>
          <w:szCs w:val="24"/>
        </w:rPr>
        <w:t>This policy has been adopted by action of the Library Board of Trustees on the 14</w:t>
      </w:r>
      <w:r w:rsidRPr="00435535">
        <w:rPr>
          <w:rFonts w:ascii="Book Antiqua" w:hAnsi="Book Antiqua"/>
          <w:sz w:val="24"/>
          <w:szCs w:val="24"/>
          <w:vertAlign w:val="superscript"/>
        </w:rPr>
        <w:t>th</w:t>
      </w:r>
      <w:r w:rsidRPr="00435535">
        <w:rPr>
          <w:rFonts w:ascii="Book Antiqua" w:hAnsi="Book Antiqua"/>
          <w:sz w:val="24"/>
          <w:szCs w:val="24"/>
        </w:rPr>
        <w:t xml:space="preserve"> day of March, 2018. </w:t>
      </w:r>
      <w:r w:rsidRPr="00BE5355">
        <w:rPr>
          <w:rFonts w:ascii="Book Antiqua" w:hAnsi="Book Antiqua"/>
          <w:sz w:val="24"/>
          <w:szCs w:val="24"/>
        </w:rPr>
        <w:t>Reviewed and revised on the 1</w:t>
      </w:r>
      <w:r w:rsidR="00BE5355" w:rsidRPr="00BE5355">
        <w:rPr>
          <w:rFonts w:ascii="Book Antiqua" w:hAnsi="Book Antiqua"/>
          <w:sz w:val="24"/>
          <w:szCs w:val="24"/>
        </w:rPr>
        <w:t>0</w:t>
      </w:r>
      <w:r w:rsidRPr="00BE5355">
        <w:rPr>
          <w:rFonts w:ascii="Book Antiqua" w:hAnsi="Book Antiqua"/>
          <w:sz w:val="24"/>
          <w:szCs w:val="24"/>
          <w:vertAlign w:val="superscript"/>
        </w:rPr>
        <w:t>th</w:t>
      </w:r>
      <w:r w:rsidRPr="00BE5355">
        <w:rPr>
          <w:rFonts w:ascii="Book Antiqua" w:hAnsi="Book Antiqua"/>
          <w:sz w:val="24"/>
          <w:szCs w:val="24"/>
        </w:rPr>
        <w:t xml:space="preserve"> day of </w:t>
      </w:r>
      <w:r w:rsidR="00BE5355" w:rsidRPr="00BE5355">
        <w:rPr>
          <w:rFonts w:ascii="Book Antiqua" w:hAnsi="Book Antiqua"/>
          <w:sz w:val="24"/>
          <w:szCs w:val="24"/>
        </w:rPr>
        <w:t>April</w:t>
      </w:r>
      <w:r w:rsidRPr="00BE5355">
        <w:rPr>
          <w:rFonts w:ascii="Book Antiqua" w:hAnsi="Book Antiqua"/>
          <w:sz w:val="24"/>
          <w:szCs w:val="24"/>
        </w:rPr>
        <w:t xml:space="preserve">, 2024. </w:t>
      </w:r>
    </w:p>
    <w:p w:rsidR="00CB1072" w:rsidRPr="00435535" w:rsidRDefault="00CB1072" w:rsidP="00CB1072">
      <w:pPr>
        <w:rPr>
          <w:rFonts w:ascii="Book Antiqua" w:hAnsi="Book Antiqua"/>
          <w:sz w:val="24"/>
          <w:szCs w:val="24"/>
        </w:rPr>
      </w:pPr>
    </w:p>
    <w:p w:rsidR="00CB1072" w:rsidRPr="00435535" w:rsidRDefault="00CB1072" w:rsidP="00CB1072">
      <w:pPr>
        <w:rPr>
          <w:rFonts w:ascii="Book Antiqua" w:hAnsi="Book Antiqua"/>
          <w:sz w:val="24"/>
          <w:szCs w:val="24"/>
        </w:rPr>
      </w:pPr>
      <w:r w:rsidRPr="00435535">
        <w:rPr>
          <w:rFonts w:ascii="Book Antiqua" w:hAnsi="Book Antiqua"/>
          <w:sz w:val="24"/>
          <w:szCs w:val="24"/>
        </w:rPr>
        <w:t>_______________________________</w:t>
      </w:r>
    </w:p>
    <w:p w:rsidR="00CB1072" w:rsidRPr="00435535" w:rsidRDefault="00CB1072" w:rsidP="00CB1072">
      <w:pPr>
        <w:rPr>
          <w:rFonts w:ascii="Book Antiqua" w:hAnsi="Book Antiqua"/>
          <w:sz w:val="24"/>
          <w:szCs w:val="24"/>
        </w:rPr>
      </w:pPr>
      <w:r w:rsidRPr="00435535">
        <w:rPr>
          <w:rFonts w:ascii="Book Antiqua" w:hAnsi="Book Antiqua"/>
          <w:sz w:val="24"/>
          <w:szCs w:val="24"/>
        </w:rPr>
        <w:t xml:space="preserve">Matthew </w:t>
      </w:r>
      <w:proofErr w:type="spellStart"/>
      <w:r w:rsidRPr="00435535">
        <w:rPr>
          <w:rFonts w:ascii="Book Antiqua" w:hAnsi="Book Antiqua"/>
          <w:sz w:val="24"/>
          <w:szCs w:val="24"/>
        </w:rPr>
        <w:t>Pennekamp</w:t>
      </w:r>
      <w:proofErr w:type="spellEnd"/>
      <w:r w:rsidRPr="00435535">
        <w:rPr>
          <w:rFonts w:ascii="Book Antiqua" w:hAnsi="Book Antiqua"/>
          <w:sz w:val="24"/>
          <w:szCs w:val="24"/>
        </w:rPr>
        <w:t>, Board President</w:t>
      </w:r>
    </w:p>
    <w:p w:rsidR="00CB1072" w:rsidRPr="00435535" w:rsidRDefault="00CB1072">
      <w:pPr>
        <w:rPr>
          <w:rFonts w:ascii="Book Antiqua" w:hAnsi="Book Antiqua"/>
          <w:sz w:val="24"/>
          <w:szCs w:val="24"/>
        </w:rPr>
      </w:pPr>
    </w:p>
    <w:sectPr w:rsidR="00CB1072" w:rsidRPr="00435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166C2"/>
    <w:multiLevelType w:val="hybridMultilevel"/>
    <w:tmpl w:val="7B5283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DBF6163"/>
    <w:multiLevelType w:val="hybridMultilevel"/>
    <w:tmpl w:val="6590A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62"/>
    <w:rsid w:val="003E15CE"/>
    <w:rsid w:val="00430BB4"/>
    <w:rsid w:val="00435535"/>
    <w:rsid w:val="005A7CCA"/>
    <w:rsid w:val="00946395"/>
    <w:rsid w:val="00965C53"/>
    <w:rsid w:val="00A218D4"/>
    <w:rsid w:val="00A35D60"/>
    <w:rsid w:val="00A87B4A"/>
    <w:rsid w:val="00AD6429"/>
    <w:rsid w:val="00AF1C62"/>
    <w:rsid w:val="00BE5355"/>
    <w:rsid w:val="00CB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7981"/>
  <w15:chartTrackingRefBased/>
  <w15:docId w15:val="{FC08B7B1-71AD-4D99-B4C3-F4B80635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1C62"/>
    <w:rPr>
      <w:b/>
      <w:bCs/>
    </w:rPr>
  </w:style>
  <w:style w:type="paragraph" w:styleId="ListParagraph">
    <w:name w:val="List Paragraph"/>
    <w:basedOn w:val="Normal"/>
    <w:uiPriority w:val="34"/>
    <w:qFormat/>
    <w:rsid w:val="0043553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Lancaster Director</dc:creator>
  <cp:keywords/>
  <dc:description/>
  <cp:lastModifiedBy>Lancaster Director</cp:lastModifiedBy>
  <cp:revision>2</cp:revision>
  <dcterms:created xsi:type="dcterms:W3CDTF">2024-04-12T17:15:00Z</dcterms:created>
  <dcterms:modified xsi:type="dcterms:W3CDTF">2024-04-12T17:15:00Z</dcterms:modified>
</cp:coreProperties>
</file>