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391" w:lineRule="auto" w:before="80"/>
        <w:ind w:left="2855" w:right="2854" w:firstLine="0"/>
        <w:jc w:val="center"/>
        <w:rPr>
          <w:b/>
          <w:sz w:val="24"/>
        </w:rPr>
      </w:pPr>
      <w:r>
        <w:rPr>
          <w:b/>
          <w:sz w:val="24"/>
        </w:rPr>
        <w:t>Schreiner</w:t>
      </w:r>
      <w:r>
        <w:rPr>
          <w:b/>
          <w:spacing w:val="-15"/>
          <w:sz w:val="24"/>
        </w:rPr>
        <w:t> </w:t>
      </w:r>
      <w:r>
        <w:rPr>
          <w:b/>
          <w:sz w:val="24"/>
        </w:rPr>
        <w:t>Memorial</w:t>
      </w:r>
      <w:r>
        <w:rPr>
          <w:b/>
          <w:spacing w:val="-15"/>
          <w:sz w:val="24"/>
        </w:rPr>
        <w:t> </w:t>
      </w:r>
      <w:r>
        <w:rPr>
          <w:b/>
          <w:sz w:val="24"/>
        </w:rPr>
        <w:t>Library Board of Trustees</w:t>
      </w:r>
    </w:p>
    <w:p>
      <w:pPr>
        <w:spacing w:before="2"/>
        <w:ind w:left="0" w:right="1" w:firstLine="0"/>
        <w:jc w:val="center"/>
        <w:rPr>
          <w:b/>
          <w:sz w:val="24"/>
        </w:rPr>
      </w:pPr>
      <w:r>
        <w:rPr>
          <w:b/>
          <w:sz w:val="24"/>
        </w:rPr>
        <w:t>Performance</w:t>
      </w:r>
      <w:r>
        <w:rPr>
          <w:b/>
          <w:spacing w:val="-3"/>
          <w:sz w:val="24"/>
        </w:rPr>
        <w:t> </w:t>
      </w:r>
      <w:r>
        <w:rPr>
          <w:b/>
          <w:sz w:val="24"/>
        </w:rPr>
        <w:t>Plaza,</w:t>
      </w:r>
      <w:r>
        <w:rPr>
          <w:b/>
          <w:spacing w:val="-2"/>
          <w:sz w:val="24"/>
        </w:rPr>
        <w:t> </w:t>
      </w:r>
      <w:r>
        <w:rPr>
          <w:b/>
          <w:sz w:val="24"/>
        </w:rPr>
        <w:t>Community</w:t>
      </w:r>
      <w:r>
        <w:rPr>
          <w:b/>
          <w:spacing w:val="-1"/>
          <w:sz w:val="24"/>
        </w:rPr>
        <w:t> </w:t>
      </w:r>
      <w:r>
        <w:rPr>
          <w:b/>
          <w:sz w:val="24"/>
        </w:rPr>
        <w:t>Room,</w:t>
      </w:r>
      <w:r>
        <w:rPr>
          <w:b/>
          <w:spacing w:val="-3"/>
          <w:sz w:val="24"/>
        </w:rPr>
        <w:t> </w:t>
      </w:r>
      <w:r>
        <w:rPr>
          <w:b/>
          <w:sz w:val="24"/>
        </w:rPr>
        <w:t>and</w:t>
      </w:r>
      <w:r>
        <w:rPr>
          <w:b/>
          <w:spacing w:val="-5"/>
          <w:sz w:val="24"/>
        </w:rPr>
        <w:t> </w:t>
      </w:r>
      <w:r>
        <w:rPr>
          <w:b/>
          <w:sz w:val="24"/>
        </w:rPr>
        <w:t>Study</w:t>
      </w:r>
      <w:r>
        <w:rPr>
          <w:b/>
          <w:spacing w:val="-2"/>
          <w:sz w:val="24"/>
        </w:rPr>
        <w:t> </w:t>
      </w:r>
      <w:r>
        <w:rPr>
          <w:b/>
          <w:sz w:val="24"/>
        </w:rPr>
        <w:t>Room</w:t>
      </w:r>
      <w:r>
        <w:rPr>
          <w:b/>
          <w:spacing w:val="-2"/>
          <w:sz w:val="24"/>
        </w:rPr>
        <w:t> Policy</w:t>
      </w:r>
    </w:p>
    <w:p>
      <w:pPr>
        <w:pStyle w:val="BodyText"/>
        <w:rPr>
          <w:b/>
        </w:rPr>
      </w:pPr>
    </w:p>
    <w:p>
      <w:pPr>
        <w:pStyle w:val="BodyText"/>
        <w:spacing w:before="85"/>
        <w:rPr>
          <w:b/>
        </w:rPr>
      </w:pPr>
    </w:p>
    <w:p>
      <w:pPr>
        <w:spacing w:before="0"/>
        <w:ind w:left="0" w:right="0" w:firstLine="0"/>
        <w:jc w:val="left"/>
        <w:rPr>
          <w:b/>
          <w:sz w:val="24"/>
        </w:rPr>
      </w:pPr>
      <w:r>
        <w:rPr>
          <w:b/>
          <w:sz w:val="24"/>
          <w:u w:val="single"/>
        </w:rPr>
        <w:t>Philosophy</w:t>
      </w:r>
      <w:r>
        <w:rPr>
          <w:b/>
          <w:spacing w:val="-5"/>
          <w:sz w:val="24"/>
          <w:u w:val="single"/>
        </w:rPr>
        <w:t> </w:t>
      </w:r>
      <w:r>
        <w:rPr>
          <w:b/>
          <w:sz w:val="24"/>
          <w:u w:val="single"/>
        </w:rPr>
        <w:t>and</w:t>
      </w:r>
      <w:r>
        <w:rPr>
          <w:b/>
          <w:spacing w:val="-4"/>
          <w:sz w:val="24"/>
          <w:u w:val="single"/>
        </w:rPr>
        <w:t> </w:t>
      </w:r>
      <w:r>
        <w:rPr>
          <w:b/>
          <w:spacing w:val="-2"/>
          <w:sz w:val="24"/>
          <w:u w:val="single"/>
        </w:rPr>
        <w:t>Purpose</w:t>
      </w:r>
    </w:p>
    <w:p>
      <w:pPr>
        <w:pStyle w:val="BodyText"/>
        <w:spacing w:line="259" w:lineRule="auto" w:before="183"/>
        <w:ind w:firstLine="720"/>
      </w:pPr>
      <w:r>
        <w:rPr/>
        <w:t>Schreiner</w:t>
      </w:r>
      <w:r>
        <w:rPr>
          <w:spacing w:val="-3"/>
        </w:rPr>
        <w:t> </w:t>
      </w:r>
      <w:r>
        <w:rPr/>
        <w:t>Memorial</w:t>
      </w:r>
      <w:r>
        <w:rPr>
          <w:spacing w:val="-4"/>
        </w:rPr>
        <w:t> </w:t>
      </w:r>
      <w:r>
        <w:rPr/>
        <w:t>Library’s</w:t>
      </w:r>
      <w:r>
        <w:rPr>
          <w:spacing w:val="-4"/>
        </w:rPr>
        <w:t> </w:t>
      </w:r>
      <w:r>
        <w:rPr/>
        <w:t>mission</w:t>
      </w:r>
      <w:r>
        <w:rPr>
          <w:spacing w:val="-4"/>
        </w:rPr>
        <w:t> </w:t>
      </w:r>
      <w:r>
        <w:rPr/>
        <w:t>is</w:t>
      </w:r>
      <w:r>
        <w:rPr>
          <w:spacing w:val="-4"/>
        </w:rPr>
        <w:t> </w:t>
      </w:r>
      <w:r>
        <w:rPr/>
        <w:t>to</w:t>
      </w:r>
      <w:r>
        <w:rPr>
          <w:spacing w:val="-4"/>
        </w:rPr>
        <w:t> </w:t>
      </w:r>
      <w:r>
        <w:rPr/>
        <w:t>serve</w:t>
      </w:r>
      <w:r>
        <w:rPr>
          <w:spacing w:val="-4"/>
        </w:rPr>
        <w:t> </w:t>
      </w:r>
      <w:r>
        <w:rPr/>
        <w:t>as</w:t>
      </w:r>
      <w:r>
        <w:rPr>
          <w:spacing w:val="-4"/>
        </w:rPr>
        <w:t> </w:t>
      </w:r>
      <w:r>
        <w:rPr/>
        <w:t>Lancaster’s</w:t>
      </w:r>
      <w:r>
        <w:rPr>
          <w:spacing w:val="-4"/>
        </w:rPr>
        <w:t> </w:t>
      </w:r>
      <w:r>
        <w:rPr/>
        <w:t>Lifelong</w:t>
      </w:r>
      <w:r>
        <w:rPr>
          <w:spacing w:val="-4"/>
        </w:rPr>
        <w:t> </w:t>
      </w:r>
      <w:r>
        <w:rPr/>
        <w:t>Learning Center. In support of this mission, the Library provides several spaces appropriate for public gatherings and values the ability to lend these spaces to groups in the community. This policy is intended to govern the free use of these spaces by non-Library entities.</w:t>
      </w:r>
      <w:r>
        <w:rPr>
          <w:spacing w:val="-1"/>
        </w:rPr>
        <w:t> </w:t>
      </w:r>
      <w:r>
        <w:rPr/>
        <w:t>Scheduling</w:t>
      </w:r>
      <w:r>
        <w:rPr>
          <w:spacing w:val="-1"/>
        </w:rPr>
        <w:t> </w:t>
      </w:r>
      <w:r>
        <w:rPr/>
        <w:t>events</w:t>
      </w:r>
      <w:r>
        <w:rPr>
          <w:spacing w:val="-2"/>
        </w:rPr>
        <w:t> </w:t>
      </w:r>
      <w:r>
        <w:rPr/>
        <w:t>and</w:t>
      </w:r>
      <w:r>
        <w:rPr>
          <w:spacing w:val="-2"/>
        </w:rPr>
        <w:t> </w:t>
      </w:r>
      <w:r>
        <w:rPr/>
        <w:t>groups</w:t>
      </w:r>
      <w:r>
        <w:rPr>
          <w:spacing w:val="-2"/>
        </w:rPr>
        <w:t> </w:t>
      </w:r>
      <w:r>
        <w:rPr/>
        <w:t>in</w:t>
      </w:r>
      <w:r>
        <w:rPr>
          <w:spacing w:val="-2"/>
        </w:rPr>
        <w:t> </w:t>
      </w:r>
      <w:r>
        <w:rPr/>
        <w:t>Library</w:t>
      </w:r>
      <w:r>
        <w:rPr>
          <w:spacing w:val="-1"/>
        </w:rPr>
        <w:t> </w:t>
      </w:r>
      <w:r>
        <w:rPr/>
        <w:t>spaces</w:t>
      </w:r>
      <w:r>
        <w:rPr>
          <w:spacing w:val="-2"/>
        </w:rPr>
        <w:t> </w:t>
      </w:r>
      <w:r>
        <w:rPr/>
        <w:t>does</w:t>
      </w:r>
      <w:r>
        <w:rPr>
          <w:spacing w:val="-2"/>
        </w:rPr>
        <w:t> </w:t>
      </w:r>
      <w:r>
        <w:rPr/>
        <w:t>not</w:t>
      </w:r>
      <w:r>
        <w:rPr>
          <w:spacing w:val="-1"/>
        </w:rPr>
        <w:t> </w:t>
      </w:r>
      <w:r>
        <w:rPr/>
        <w:t>imply</w:t>
      </w:r>
      <w:r>
        <w:rPr>
          <w:spacing w:val="-1"/>
        </w:rPr>
        <w:t> </w:t>
      </w:r>
      <w:r>
        <w:rPr/>
        <w:t>Library endorsement of the aims, policies, or activities of any group or organization, or the views expressed during the meeting or event.</w:t>
      </w:r>
    </w:p>
    <w:p>
      <w:pPr>
        <w:pStyle w:val="BodyText"/>
        <w:spacing w:line="259" w:lineRule="auto" w:before="158"/>
        <w:ind w:left="-1" w:right="31" w:firstLine="720"/>
      </w:pPr>
      <w:r>
        <w:rPr/>
        <w:t>In scheduling the use of these spaces, the Board of Trustees and the Library staff shall</w:t>
      </w:r>
      <w:r>
        <w:rPr>
          <w:spacing w:val="-1"/>
        </w:rPr>
        <w:t> </w:t>
      </w:r>
      <w:r>
        <w:rPr/>
        <w:t>not discriminate on</w:t>
      </w:r>
      <w:r>
        <w:rPr>
          <w:spacing w:val="-1"/>
        </w:rPr>
        <w:t> </w:t>
      </w:r>
      <w:r>
        <w:rPr/>
        <w:t>the basis</w:t>
      </w:r>
      <w:r>
        <w:rPr>
          <w:spacing w:val="-1"/>
        </w:rPr>
        <w:t> </w:t>
      </w:r>
      <w:r>
        <w:rPr/>
        <w:t>of</w:t>
      </w:r>
      <w:r>
        <w:rPr>
          <w:spacing w:val="-1"/>
        </w:rPr>
        <w:t> </w:t>
      </w:r>
      <w:r>
        <w:rPr/>
        <w:t>political or religious</w:t>
      </w:r>
      <w:r>
        <w:rPr>
          <w:spacing w:val="-1"/>
        </w:rPr>
        <w:t> </w:t>
      </w:r>
      <w:r>
        <w:rPr/>
        <w:t>beliefs</w:t>
      </w:r>
      <w:r>
        <w:rPr>
          <w:spacing w:val="-1"/>
        </w:rPr>
        <w:t> </w:t>
      </w:r>
      <w:r>
        <w:rPr/>
        <w:t>of applicant groups, or on any other constitutionally or statutorily- prohibited basis. However, the provision of meeting space must be subordinate to the need to provide a safe, peaceful, and respectful Library environment. No use of the meeting spaces that is likely to disturb Library patrons in their customary use of the Library, impede Library staff in the performance of their duties, or endanger the Library building or collections will be approved</w:t>
      </w:r>
      <w:r>
        <w:rPr>
          <w:spacing w:val="-6"/>
        </w:rPr>
        <w:t> </w:t>
      </w:r>
      <w:r>
        <w:rPr/>
        <w:t>or</w:t>
      </w:r>
      <w:r>
        <w:rPr>
          <w:spacing w:val="-2"/>
        </w:rPr>
        <w:t> </w:t>
      </w:r>
      <w:r>
        <w:rPr/>
        <w:t>permitted.</w:t>
      </w:r>
      <w:r>
        <w:rPr>
          <w:spacing w:val="-3"/>
        </w:rPr>
        <w:t> </w:t>
      </w:r>
      <w:r>
        <w:rPr/>
        <w:t>Persons</w:t>
      </w:r>
      <w:r>
        <w:rPr>
          <w:spacing w:val="-4"/>
        </w:rPr>
        <w:t> </w:t>
      </w:r>
      <w:r>
        <w:rPr/>
        <w:t>or</w:t>
      </w:r>
      <w:r>
        <w:rPr>
          <w:spacing w:val="-2"/>
        </w:rPr>
        <w:t> </w:t>
      </w:r>
      <w:r>
        <w:rPr/>
        <w:t>groups</w:t>
      </w:r>
      <w:r>
        <w:rPr>
          <w:spacing w:val="-4"/>
        </w:rPr>
        <w:t> </w:t>
      </w:r>
      <w:r>
        <w:rPr/>
        <w:t>who</w:t>
      </w:r>
      <w:r>
        <w:rPr>
          <w:spacing w:val="-3"/>
        </w:rPr>
        <w:t> </w:t>
      </w:r>
      <w:r>
        <w:rPr/>
        <w:t>wish</w:t>
      </w:r>
      <w:r>
        <w:rPr>
          <w:spacing w:val="-4"/>
        </w:rPr>
        <w:t> </w:t>
      </w:r>
      <w:r>
        <w:rPr/>
        <w:t>to</w:t>
      </w:r>
      <w:r>
        <w:rPr>
          <w:spacing w:val="-2"/>
        </w:rPr>
        <w:t> </w:t>
      </w:r>
      <w:r>
        <w:rPr/>
        <w:t>reserve</w:t>
      </w:r>
      <w:r>
        <w:rPr>
          <w:spacing w:val="-3"/>
        </w:rPr>
        <w:t> </w:t>
      </w:r>
      <w:r>
        <w:rPr/>
        <w:t>a</w:t>
      </w:r>
      <w:r>
        <w:rPr>
          <w:spacing w:val="-3"/>
        </w:rPr>
        <w:t> </w:t>
      </w:r>
      <w:r>
        <w:rPr/>
        <w:t>meeting</w:t>
      </w:r>
      <w:r>
        <w:rPr>
          <w:spacing w:val="-3"/>
        </w:rPr>
        <w:t> </w:t>
      </w:r>
      <w:r>
        <w:rPr/>
        <w:t>space</w:t>
      </w:r>
      <w:r>
        <w:rPr>
          <w:spacing w:val="-3"/>
        </w:rPr>
        <w:t> </w:t>
      </w:r>
      <w:r>
        <w:rPr/>
        <w:t>must</w:t>
      </w:r>
      <w:r>
        <w:rPr>
          <w:spacing w:val="-3"/>
        </w:rPr>
        <w:t> </w:t>
      </w:r>
      <w:r>
        <w:rPr/>
        <w:t>be in good standing with the Library. Use of meeting spaces for Library purposes shall take precedence over all other uses.</w:t>
      </w:r>
    </w:p>
    <w:p>
      <w:pPr>
        <w:pStyle w:val="BodyText"/>
      </w:pPr>
    </w:p>
    <w:p>
      <w:pPr>
        <w:pStyle w:val="BodyText"/>
        <w:spacing w:before="43"/>
      </w:pPr>
    </w:p>
    <w:p>
      <w:pPr>
        <w:pStyle w:val="Heading1"/>
        <w:spacing w:before="1"/>
        <w:rPr>
          <w:u w:val="none"/>
        </w:rPr>
      </w:pPr>
      <w:r>
        <w:rPr>
          <w:u w:val="single"/>
        </w:rPr>
        <w:t>Performance</w:t>
      </w:r>
      <w:r>
        <w:rPr>
          <w:spacing w:val="-4"/>
          <w:u w:val="single"/>
        </w:rPr>
        <w:t> </w:t>
      </w:r>
      <w:r>
        <w:rPr>
          <w:u w:val="single"/>
        </w:rPr>
        <w:t>Plaza</w:t>
      </w:r>
      <w:r>
        <w:rPr>
          <w:spacing w:val="-3"/>
          <w:u w:val="single"/>
        </w:rPr>
        <w:t> </w:t>
      </w:r>
      <w:r>
        <w:rPr>
          <w:spacing w:val="-5"/>
          <w:u w:val="single"/>
        </w:rPr>
        <w:t>Use</w:t>
      </w:r>
    </w:p>
    <w:p>
      <w:pPr>
        <w:pStyle w:val="BodyText"/>
        <w:spacing w:line="259" w:lineRule="auto" w:before="183"/>
        <w:ind w:right="52" w:firstLine="720"/>
      </w:pPr>
      <w:r>
        <w:rPr/>
        <w:t>The Performance Plaza is a unique outdoor venue. There are outlets for sound equipment and other electronics, as well as a storage area for items that will be used regularly or which will be stored at the Library full-time. The Library is not liable for damage</w:t>
      </w:r>
      <w:r>
        <w:rPr>
          <w:spacing w:val="-3"/>
        </w:rPr>
        <w:t> </w:t>
      </w:r>
      <w:r>
        <w:rPr/>
        <w:t>to</w:t>
      </w:r>
      <w:r>
        <w:rPr>
          <w:spacing w:val="-3"/>
        </w:rPr>
        <w:t> </w:t>
      </w:r>
      <w:r>
        <w:rPr/>
        <w:t>items</w:t>
      </w:r>
      <w:r>
        <w:rPr>
          <w:spacing w:val="-4"/>
        </w:rPr>
        <w:t> </w:t>
      </w:r>
      <w:r>
        <w:rPr/>
        <w:t>stored</w:t>
      </w:r>
      <w:r>
        <w:rPr>
          <w:spacing w:val="-4"/>
        </w:rPr>
        <w:t> </w:t>
      </w:r>
      <w:r>
        <w:rPr/>
        <w:t>on</w:t>
      </w:r>
      <w:r>
        <w:rPr>
          <w:spacing w:val="-4"/>
        </w:rPr>
        <w:t> </w:t>
      </w:r>
      <w:r>
        <w:rPr/>
        <w:t>site.</w:t>
      </w:r>
      <w:r>
        <w:rPr>
          <w:spacing w:val="-3"/>
        </w:rPr>
        <w:t> </w:t>
      </w:r>
      <w:r>
        <w:rPr/>
        <w:t>The</w:t>
      </w:r>
      <w:r>
        <w:rPr>
          <w:spacing w:val="-3"/>
        </w:rPr>
        <w:t> </w:t>
      </w:r>
      <w:r>
        <w:rPr/>
        <w:t>use</w:t>
      </w:r>
      <w:r>
        <w:rPr>
          <w:spacing w:val="-3"/>
        </w:rPr>
        <w:t> </w:t>
      </w:r>
      <w:r>
        <w:rPr/>
        <w:t>of</w:t>
      </w:r>
      <w:r>
        <w:rPr>
          <w:spacing w:val="-4"/>
        </w:rPr>
        <w:t> </w:t>
      </w:r>
      <w:r>
        <w:rPr/>
        <w:t>the</w:t>
      </w:r>
      <w:r>
        <w:rPr>
          <w:spacing w:val="-3"/>
        </w:rPr>
        <w:t> </w:t>
      </w:r>
      <w:r>
        <w:rPr/>
        <w:t>Performance</w:t>
      </w:r>
      <w:r>
        <w:rPr>
          <w:spacing w:val="-3"/>
        </w:rPr>
        <w:t> </w:t>
      </w:r>
      <w:r>
        <w:rPr/>
        <w:t>Plaza</w:t>
      </w:r>
      <w:r>
        <w:rPr>
          <w:spacing w:val="-3"/>
        </w:rPr>
        <w:t> </w:t>
      </w:r>
      <w:r>
        <w:rPr/>
        <w:t>is</w:t>
      </w:r>
      <w:r>
        <w:rPr>
          <w:spacing w:val="-2"/>
        </w:rPr>
        <w:t> </w:t>
      </w:r>
      <w:r>
        <w:rPr/>
        <w:t>free,</w:t>
      </w:r>
      <w:r>
        <w:rPr>
          <w:spacing w:val="-3"/>
        </w:rPr>
        <w:t> </w:t>
      </w:r>
      <w:r>
        <w:rPr/>
        <w:t>but</w:t>
      </w:r>
      <w:r>
        <w:rPr>
          <w:spacing w:val="-3"/>
        </w:rPr>
        <w:t> </w:t>
      </w:r>
      <w:r>
        <w:rPr/>
        <w:t>donations to the Library or the Lancaster Public Library Foundation are accepted. All groups wishing to use the Performance Plaza must sign a </w:t>
      </w:r>
      <w:r>
        <w:rPr>
          <w:b/>
        </w:rPr>
        <w:t>Use Agreement Contract</w:t>
      </w:r>
      <w:r>
        <w:rPr/>
        <w:t>.</w:t>
      </w:r>
    </w:p>
    <w:p>
      <w:pPr>
        <w:pStyle w:val="Heading2"/>
        <w:ind w:left="0"/>
        <w:rPr>
          <w:i/>
        </w:rPr>
      </w:pPr>
      <w:r>
        <w:rPr>
          <w:i/>
          <w:spacing w:val="-2"/>
        </w:rPr>
        <w:t>Guidelines:</w:t>
      </w:r>
    </w:p>
    <w:p>
      <w:pPr>
        <w:pStyle w:val="ListParagraph"/>
        <w:numPr>
          <w:ilvl w:val="0"/>
          <w:numId w:val="1"/>
        </w:numPr>
        <w:tabs>
          <w:tab w:pos="959" w:val="left" w:leader="none"/>
        </w:tabs>
        <w:spacing w:line="259" w:lineRule="auto" w:before="182" w:after="0"/>
        <w:ind w:left="719" w:right="21" w:firstLine="0"/>
        <w:jc w:val="left"/>
        <w:rPr>
          <w:sz w:val="24"/>
        </w:rPr>
      </w:pPr>
      <w:r>
        <w:rPr>
          <w:sz w:val="24"/>
        </w:rPr>
        <w:t>Priority</w:t>
      </w:r>
      <w:r>
        <w:rPr>
          <w:spacing w:val="-1"/>
          <w:sz w:val="24"/>
        </w:rPr>
        <w:t> </w:t>
      </w:r>
      <w:r>
        <w:rPr>
          <w:sz w:val="24"/>
        </w:rPr>
        <w:t>for Performance</w:t>
      </w:r>
      <w:r>
        <w:rPr>
          <w:spacing w:val="-1"/>
          <w:sz w:val="24"/>
        </w:rPr>
        <w:t> </w:t>
      </w:r>
      <w:r>
        <w:rPr>
          <w:sz w:val="24"/>
        </w:rPr>
        <w:t>Plaza</w:t>
      </w:r>
      <w:r>
        <w:rPr>
          <w:spacing w:val="-1"/>
          <w:sz w:val="24"/>
        </w:rPr>
        <w:t> </w:t>
      </w:r>
      <w:r>
        <w:rPr>
          <w:sz w:val="24"/>
        </w:rPr>
        <w:t>use</w:t>
      </w:r>
      <w:r>
        <w:rPr>
          <w:spacing w:val="-1"/>
          <w:sz w:val="24"/>
        </w:rPr>
        <w:t> </w:t>
      </w:r>
      <w:r>
        <w:rPr>
          <w:sz w:val="24"/>
        </w:rPr>
        <w:t>will be given</w:t>
      </w:r>
      <w:r>
        <w:rPr>
          <w:spacing w:val="-2"/>
          <w:sz w:val="24"/>
        </w:rPr>
        <w:t> </w:t>
      </w:r>
      <w:r>
        <w:rPr>
          <w:sz w:val="24"/>
        </w:rPr>
        <w:t>to</w:t>
      </w:r>
      <w:r>
        <w:rPr>
          <w:spacing w:val="-1"/>
          <w:sz w:val="24"/>
        </w:rPr>
        <w:t> </w:t>
      </w:r>
      <w:r>
        <w:rPr>
          <w:sz w:val="24"/>
        </w:rPr>
        <w:t>Library</w:t>
      </w:r>
      <w:r>
        <w:rPr>
          <w:spacing w:val="-1"/>
          <w:sz w:val="24"/>
        </w:rPr>
        <w:t> </w:t>
      </w:r>
      <w:r>
        <w:rPr>
          <w:sz w:val="24"/>
        </w:rPr>
        <w:t>programming,</w:t>
      </w:r>
      <w:r>
        <w:rPr>
          <w:spacing w:val="-1"/>
          <w:sz w:val="24"/>
        </w:rPr>
        <w:t> </w:t>
      </w:r>
      <w:r>
        <w:rPr>
          <w:sz w:val="24"/>
        </w:rPr>
        <w:t>then to</w:t>
      </w:r>
      <w:r>
        <w:rPr>
          <w:spacing w:val="-3"/>
          <w:sz w:val="24"/>
        </w:rPr>
        <w:t> </w:t>
      </w:r>
      <w:r>
        <w:rPr>
          <w:sz w:val="24"/>
        </w:rPr>
        <w:t>other</w:t>
      </w:r>
      <w:r>
        <w:rPr>
          <w:spacing w:val="-2"/>
          <w:sz w:val="24"/>
        </w:rPr>
        <w:t> </w:t>
      </w:r>
      <w:r>
        <w:rPr>
          <w:sz w:val="24"/>
        </w:rPr>
        <w:t>non-profit</w:t>
      </w:r>
      <w:r>
        <w:rPr>
          <w:spacing w:val="-5"/>
          <w:sz w:val="24"/>
        </w:rPr>
        <w:t> </w:t>
      </w:r>
      <w:r>
        <w:rPr>
          <w:sz w:val="24"/>
        </w:rPr>
        <w:t>groups,</w:t>
      </w:r>
      <w:r>
        <w:rPr>
          <w:spacing w:val="-3"/>
          <w:sz w:val="24"/>
        </w:rPr>
        <w:t> </w:t>
      </w:r>
      <w:r>
        <w:rPr>
          <w:sz w:val="24"/>
        </w:rPr>
        <w:t>then</w:t>
      </w:r>
      <w:r>
        <w:rPr>
          <w:spacing w:val="-4"/>
          <w:sz w:val="24"/>
        </w:rPr>
        <w:t> </w:t>
      </w:r>
      <w:r>
        <w:rPr>
          <w:sz w:val="24"/>
        </w:rPr>
        <w:t>to</w:t>
      </w:r>
      <w:r>
        <w:rPr>
          <w:spacing w:val="-3"/>
          <w:sz w:val="24"/>
        </w:rPr>
        <w:t> </w:t>
      </w:r>
      <w:r>
        <w:rPr>
          <w:sz w:val="24"/>
        </w:rPr>
        <w:t>the</w:t>
      </w:r>
      <w:r>
        <w:rPr>
          <w:spacing w:val="-3"/>
          <w:sz w:val="24"/>
        </w:rPr>
        <w:t> </w:t>
      </w:r>
      <w:r>
        <w:rPr>
          <w:sz w:val="24"/>
        </w:rPr>
        <w:t>general</w:t>
      </w:r>
      <w:r>
        <w:rPr>
          <w:spacing w:val="-4"/>
          <w:sz w:val="24"/>
        </w:rPr>
        <w:t> </w:t>
      </w:r>
      <w:r>
        <w:rPr>
          <w:sz w:val="24"/>
        </w:rPr>
        <w:t>public.</w:t>
      </w:r>
      <w:r>
        <w:rPr>
          <w:spacing w:val="-3"/>
          <w:sz w:val="24"/>
        </w:rPr>
        <w:t> </w:t>
      </w:r>
      <w:r>
        <w:rPr>
          <w:sz w:val="24"/>
        </w:rPr>
        <w:t>Reservations</w:t>
      </w:r>
      <w:r>
        <w:rPr>
          <w:spacing w:val="-4"/>
          <w:sz w:val="24"/>
        </w:rPr>
        <w:t> </w:t>
      </w:r>
      <w:r>
        <w:rPr>
          <w:sz w:val="24"/>
        </w:rPr>
        <w:t>shall</w:t>
      </w:r>
      <w:r>
        <w:rPr>
          <w:spacing w:val="-4"/>
          <w:sz w:val="24"/>
        </w:rPr>
        <w:t> </w:t>
      </w:r>
      <w:r>
        <w:rPr>
          <w:sz w:val="24"/>
        </w:rPr>
        <w:t>be</w:t>
      </w:r>
      <w:r>
        <w:rPr>
          <w:spacing w:val="-3"/>
          <w:sz w:val="24"/>
        </w:rPr>
        <w:t> </w:t>
      </w:r>
      <w:r>
        <w:rPr>
          <w:sz w:val="24"/>
        </w:rPr>
        <w:t>taken by Library staff on a first-come, first-served basis no more than a year in</w:t>
      </w:r>
      <w:r>
        <w:rPr>
          <w:spacing w:val="40"/>
          <w:sz w:val="24"/>
        </w:rPr>
        <w:t> </w:t>
      </w:r>
      <w:r>
        <w:rPr>
          <w:spacing w:val="-2"/>
          <w:sz w:val="24"/>
        </w:rPr>
        <w:t>advance.</w:t>
      </w:r>
    </w:p>
    <w:p>
      <w:pPr>
        <w:pStyle w:val="ListParagraph"/>
        <w:spacing w:after="0" w:line="259" w:lineRule="auto"/>
        <w:jc w:val="left"/>
        <w:rPr>
          <w:sz w:val="24"/>
        </w:rPr>
        <w:sectPr>
          <w:type w:val="continuous"/>
          <w:pgSz w:w="12240" w:h="15840"/>
          <w:pgMar w:top="1360" w:bottom="280" w:left="1440" w:right="1440"/>
        </w:sectPr>
      </w:pPr>
    </w:p>
    <w:p>
      <w:pPr>
        <w:pStyle w:val="ListParagraph"/>
        <w:numPr>
          <w:ilvl w:val="0"/>
          <w:numId w:val="1"/>
        </w:numPr>
        <w:tabs>
          <w:tab w:pos="960" w:val="left" w:leader="none"/>
        </w:tabs>
        <w:spacing w:line="259" w:lineRule="auto" w:before="80" w:after="0"/>
        <w:ind w:left="720" w:right="436" w:firstLine="0"/>
        <w:jc w:val="left"/>
        <w:rPr>
          <w:sz w:val="24"/>
        </w:rPr>
      </w:pPr>
      <w:r>
        <w:rPr>
          <w:sz w:val="24"/>
        </w:rPr>
        <w:t>Programs</w:t>
      </w:r>
      <w:r>
        <w:rPr>
          <w:spacing w:val="-4"/>
          <w:sz w:val="24"/>
        </w:rPr>
        <w:t> </w:t>
      </w:r>
      <w:r>
        <w:rPr>
          <w:sz w:val="24"/>
        </w:rPr>
        <w:t>or</w:t>
      </w:r>
      <w:r>
        <w:rPr>
          <w:spacing w:val="-2"/>
          <w:sz w:val="24"/>
        </w:rPr>
        <w:t> </w:t>
      </w:r>
      <w:r>
        <w:rPr>
          <w:sz w:val="24"/>
        </w:rPr>
        <w:t>events</w:t>
      </w:r>
      <w:r>
        <w:rPr>
          <w:spacing w:val="-7"/>
          <w:sz w:val="24"/>
        </w:rPr>
        <w:t> </w:t>
      </w:r>
      <w:r>
        <w:rPr>
          <w:sz w:val="24"/>
        </w:rPr>
        <w:t>with</w:t>
      </w:r>
      <w:r>
        <w:rPr>
          <w:spacing w:val="-4"/>
          <w:sz w:val="24"/>
        </w:rPr>
        <w:t> </w:t>
      </w:r>
      <w:r>
        <w:rPr>
          <w:sz w:val="24"/>
        </w:rPr>
        <w:t>the</w:t>
      </w:r>
      <w:r>
        <w:rPr>
          <w:spacing w:val="-3"/>
          <w:sz w:val="24"/>
        </w:rPr>
        <w:t> </w:t>
      </w:r>
      <w:r>
        <w:rPr>
          <w:sz w:val="24"/>
        </w:rPr>
        <w:t>intent</w:t>
      </w:r>
      <w:r>
        <w:rPr>
          <w:spacing w:val="-3"/>
          <w:sz w:val="24"/>
        </w:rPr>
        <w:t> </w:t>
      </w:r>
      <w:r>
        <w:rPr>
          <w:sz w:val="24"/>
        </w:rPr>
        <w:t>to</w:t>
      </w:r>
      <w:r>
        <w:rPr>
          <w:spacing w:val="-3"/>
          <w:sz w:val="24"/>
        </w:rPr>
        <w:t> </w:t>
      </w:r>
      <w:r>
        <w:rPr>
          <w:sz w:val="24"/>
        </w:rPr>
        <w:t>proselytize</w:t>
      </w:r>
      <w:r>
        <w:rPr>
          <w:spacing w:val="-3"/>
          <w:sz w:val="24"/>
        </w:rPr>
        <w:t> </w:t>
      </w:r>
      <w:r>
        <w:rPr>
          <w:sz w:val="24"/>
        </w:rPr>
        <w:t>for</w:t>
      </w:r>
      <w:r>
        <w:rPr>
          <w:spacing w:val="-2"/>
          <w:sz w:val="24"/>
        </w:rPr>
        <w:t> </w:t>
      </w:r>
      <w:r>
        <w:rPr>
          <w:sz w:val="24"/>
        </w:rPr>
        <w:t>a</w:t>
      </w:r>
      <w:r>
        <w:rPr>
          <w:spacing w:val="-3"/>
          <w:sz w:val="24"/>
        </w:rPr>
        <w:t> </w:t>
      </w:r>
      <w:r>
        <w:rPr>
          <w:sz w:val="24"/>
        </w:rPr>
        <w:t>single</w:t>
      </w:r>
      <w:r>
        <w:rPr>
          <w:spacing w:val="-3"/>
          <w:sz w:val="24"/>
        </w:rPr>
        <w:t> </w:t>
      </w:r>
      <w:r>
        <w:rPr>
          <w:sz w:val="24"/>
        </w:rPr>
        <w:t>point</w:t>
      </w:r>
      <w:r>
        <w:rPr>
          <w:spacing w:val="-3"/>
          <w:sz w:val="24"/>
        </w:rPr>
        <w:t> </w:t>
      </w:r>
      <w:r>
        <w:rPr>
          <w:sz w:val="24"/>
        </w:rPr>
        <w:t>of</w:t>
      </w:r>
      <w:r>
        <w:rPr>
          <w:spacing w:val="-4"/>
          <w:sz w:val="24"/>
        </w:rPr>
        <w:t> </w:t>
      </w:r>
      <w:r>
        <w:rPr>
          <w:sz w:val="24"/>
        </w:rPr>
        <w:t>view, whether religious or political, will not be permitted.</w:t>
      </w:r>
    </w:p>
    <w:p>
      <w:pPr>
        <w:pStyle w:val="ListParagraph"/>
        <w:numPr>
          <w:ilvl w:val="0"/>
          <w:numId w:val="1"/>
        </w:numPr>
        <w:tabs>
          <w:tab w:pos="960" w:val="left" w:leader="none"/>
        </w:tabs>
        <w:spacing w:line="259" w:lineRule="auto" w:before="159" w:after="0"/>
        <w:ind w:left="720" w:right="0" w:firstLine="0"/>
        <w:jc w:val="left"/>
        <w:rPr>
          <w:sz w:val="24"/>
        </w:rPr>
      </w:pPr>
      <w:r>
        <w:rPr>
          <w:sz w:val="24"/>
        </w:rPr>
        <w:t>All programs, meetings, and events must be free of charge unless specifically permitted by the Library. The Performance Plaza shall not be used for entrepreneurial</w:t>
      </w:r>
      <w:r>
        <w:rPr>
          <w:spacing w:val="-7"/>
          <w:sz w:val="24"/>
        </w:rPr>
        <w:t> </w:t>
      </w:r>
      <w:r>
        <w:rPr>
          <w:sz w:val="24"/>
        </w:rPr>
        <w:t>or</w:t>
      </w:r>
      <w:r>
        <w:rPr>
          <w:spacing w:val="-3"/>
          <w:sz w:val="24"/>
        </w:rPr>
        <w:t> </w:t>
      </w:r>
      <w:r>
        <w:rPr>
          <w:sz w:val="24"/>
        </w:rPr>
        <w:t>commercial</w:t>
      </w:r>
      <w:r>
        <w:rPr>
          <w:spacing w:val="-5"/>
          <w:sz w:val="24"/>
        </w:rPr>
        <w:t> </w:t>
      </w:r>
      <w:r>
        <w:rPr>
          <w:sz w:val="24"/>
        </w:rPr>
        <w:t>purposes,</w:t>
      </w:r>
      <w:r>
        <w:rPr>
          <w:spacing w:val="-4"/>
          <w:sz w:val="24"/>
        </w:rPr>
        <w:t> </w:t>
      </w:r>
      <w:r>
        <w:rPr>
          <w:sz w:val="24"/>
        </w:rPr>
        <w:t>for</w:t>
      </w:r>
      <w:r>
        <w:rPr>
          <w:spacing w:val="-3"/>
          <w:sz w:val="24"/>
        </w:rPr>
        <w:t> </w:t>
      </w:r>
      <w:r>
        <w:rPr>
          <w:sz w:val="24"/>
        </w:rPr>
        <w:t>the</w:t>
      </w:r>
      <w:r>
        <w:rPr>
          <w:spacing w:val="-4"/>
          <w:sz w:val="24"/>
        </w:rPr>
        <w:t> </w:t>
      </w:r>
      <w:r>
        <w:rPr>
          <w:sz w:val="24"/>
        </w:rPr>
        <w:t>solicitation</w:t>
      </w:r>
      <w:r>
        <w:rPr>
          <w:spacing w:val="-5"/>
          <w:sz w:val="24"/>
        </w:rPr>
        <w:t> </w:t>
      </w:r>
      <w:r>
        <w:rPr>
          <w:sz w:val="24"/>
        </w:rPr>
        <w:t>of</w:t>
      </w:r>
      <w:r>
        <w:rPr>
          <w:spacing w:val="-5"/>
          <w:sz w:val="24"/>
        </w:rPr>
        <w:t> </w:t>
      </w:r>
      <w:r>
        <w:rPr>
          <w:sz w:val="24"/>
        </w:rPr>
        <w:t>business,</w:t>
      </w:r>
      <w:r>
        <w:rPr>
          <w:spacing w:val="-4"/>
          <w:sz w:val="24"/>
        </w:rPr>
        <w:t> </w:t>
      </w:r>
      <w:r>
        <w:rPr>
          <w:sz w:val="24"/>
        </w:rPr>
        <w:t>for</w:t>
      </w:r>
      <w:r>
        <w:rPr>
          <w:spacing w:val="-3"/>
          <w:sz w:val="24"/>
        </w:rPr>
        <w:t> </w:t>
      </w:r>
      <w:r>
        <w:rPr>
          <w:sz w:val="24"/>
        </w:rPr>
        <w:t>profit or for fundraising other than fundraising that supports the Library, unless specifically approved by the Library Board. No goods or services shall be promoted, sold, or exchanged in the Library or by sample, pictures, or </w:t>
      </w:r>
      <w:r>
        <w:rPr>
          <w:spacing w:val="-2"/>
          <w:sz w:val="24"/>
        </w:rPr>
        <w:t>descriptions.</w:t>
      </w:r>
    </w:p>
    <w:p>
      <w:pPr>
        <w:pStyle w:val="ListParagraph"/>
        <w:numPr>
          <w:ilvl w:val="0"/>
          <w:numId w:val="1"/>
        </w:numPr>
        <w:tabs>
          <w:tab w:pos="960" w:val="left" w:leader="none"/>
        </w:tabs>
        <w:spacing w:line="259" w:lineRule="auto" w:before="158" w:after="0"/>
        <w:ind w:left="720" w:right="123" w:firstLine="0"/>
        <w:jc w:val="left"/>
        <w:rPr>
          <w:sz w:val="24"/>
        </w:rPr>
      </w:pPr>
      <w:r>
        <w:rPr>
          <w:sz w:val="24"/>
        </w:rPr>
        <w:t>Groups using the Performance Plaza that wish to have storage room or bathroom</w:t>
      </w:r>
      <w:r>
        <w:rPr>
          <w:spacing w:val="-5"/>
          <w:sz w:val="24"/>
        </w:rPr>
        <w:t> </w:t>
      </w:r>
      <w:r>
        <w:rPr>
          <w:sz w:val="24"/>
        </w:rPr>
        <w:t>facility</w:t>
      </w:r>
      <w:r>
        <w:rPr>
          <w:spacing w:val="-4"/>
          <w:sz w:val="24"/>
        </w:rPr>
        <w:t> </w:t>
      </w:r>
      <w:r>
        <w:rPr>
          <w:sz w:val="24"/>
        </w:rPr>
        <w:t>access</w:t>
      </w:r>
      <w:r>
        <w:rPr>
          <w:spacing w:val="-5"/>
          <w:sz w:val="24"/>
        </w:rPr>
        <w:t> </w:t>
      </w:r>
      <w:r>
        <w:rPr>
          <w:sz w:val="24"/>
        </w:rPr>
        <w:t>outside</w:t>
      </w:r>
      <w:r>
        <w:rPr>
          <w:spacing w:val="-4"/>
          <w:sz w:val="24"/>
        </w:rPr>
        <w:t> </w:t>
      </w:r>
      <w:r>
        <w:rPr>
          <w:sz w:val="24"/>
        </w:rPr>
        <w:t>of</w:t>
      </w:r>
      <w:r>
        <w:rPr>
          <w:spacing w:val="-5"/>
          <w:sz w:val="24"/>
        </w:rPr>
        <w:t> </w:t>
      </w:r>
      <w:r>
        <w:rPr>
          <w:sz w:val="24"/>
        </w:rPr>
        <w:t>regular</w:t>
      </w:r>
      <w:r>
        <w:rPr>
          <w:spacing w:val="-3"/>
          <w:sz w:val="24"/>
        </w:rPr>
        <w:t> </w:t>
      </w:r>
      <w:r>
        <w:rPr>
          <w:sz w:val="24"/>
        </w:rPr>
        <w:t>Library</w:t>
      </w:r>
      <w:r>
        <w:rPr>
          <w:spacing w:val="-4"/>
          <w:sz w:val="24"/>
        </w:rPr>
        <w:t> </w:t>
      </w:r>
      <w:r>
        <w:rPr>
          <w:sz w:val="24"/>
        </w:rPr>
        <w:t>hours</w:t>
      </w:r>
      <w:r>
        <w:rPr>
          <w:spacing w:val="-5"/>
          <w:sz w:val="24"/>
        </w:rPr>
        <w:t> </w:t>
      </w:r>
      <w:r>
        <w:rPr>
          <w:sz w:val="24"/>
        </w:rPr>
        <w:t>must</w:t>
      </w:r>
      <w:r>
        <w:rPr>
          <w:spacing w:val="-4"/>
          <w:sz w:val="24"/>
        </w:rPr>
        <w:t> </w:t>
      </w:r>
      <w:r>
        <w:rPr>
          <w:sz w:val="24"/>
        </w:rPr>
        <w:t>sign</w:t>
      </w:r>
      <w:r>
        <w:rPr>
          <w:spacing w:val="-5"/>
          <w:sz w:val="24"/>
        </w:rPr>
        <w:t> </w:t>
      </w:r>
      <w:r>
        <w:rPr>
          <w:sz w:val="24"/>
        </w:rPr>
        <w:t>a</w:t>
      </w:r>
      <w:r>
        <w:rPr>
          <w:spacing w:val="-4"/>
          <w:sz w:val="24"/>
        </w:rPr>
        <w:t> </w:t>
      </w:r>
      <w:r>
        <w:rPr>
          <w:b/>
          <w:sz w:val="24"/>
        </w:rPr>
        <w:t>Keyholder Agreement Form </w:t>
      </w:r>
      <w:r>
        <w:rPr>
          <w:sz w:val="24"/>
        </w:rPr>
        <w:t>and be trained in proper closing procedures.</w:t>
      </w:r>
    </w:p>
    <w:p>
      <w:pPr>
        <w:pStyle w:val="BodyText"/>
      </w:pPr>
    </w:p>
    <w:p>
      <w:pPr>
        <w:pStyle w:val="BodyText"/>
        <w:spacing w:before="45"/>
      </w:pPr>
    </w:p>
    <w:p>
      <w:pPr>
        <w:pStyle w:val="Heading1"/>
        <w:rPr>
          <w:u w:val="none"/>
        </w:rPr>
      </w:pPr>
      <w:r>
        <w:rPr>
          <w:u w:val="single"/>
        </w:rPr>
        <w:t>Community</w:t>
      </w:r>
      <w:r>
        <w:rPr>
          <w:spacing w:val="-3"/>
          <w:u w:val="single"/>
        </w:rPr>
        <w:t> </w:t>
      </w:r>
      <w:r>
        <w:rPr>
          <w:u w:val="single"/>
        </w:rPr>
        <w:t>Room</w:t>
      </w:r>
      <w:r>
        <w:rPr>
          <w:spacing w:val="-2"/>
          <w:u w:val="single"/>
        </w:rPr>
        <w:t> </w:t>
      </w:r>
      <w:r>
        <w:rPr>
          <w:spacing w:val="-5"/>
          <w:u w:val="single"/>
        </w:rPr>
        <w:t>Use</w:t>
      </w:r>
    </w:p>
    <w:p>
      <w:pPr>
        <w:pStyle w:val="BodyText"/>
        <w:spacing w:line="259" w:lineRule="auto" w:before="183"/>
        <w:ind w:left="-1" w:right="52" w:firstLine="720"/>
        <w:rPr>
          <w:b/>
        </w:rPr>
      </w:pPr>
      <w:r>
        <w:rPr/>
        <w:t>The Community Rooms and the adjoining kitchen are available to the community for meetings, programs, and events. The Community Room has a capacity of</w:t>
      </w:r>
      <w:r>
        <w:rPr>
          <w:spacing w:val="-3"/>
        </w:rPr>
        <w:t> </w:t>
      </w:r>
      <w:r>
        <w:rPr/>
        <w:t>87</w:t>
      </w:r>
      <w:r>
        <w:rPr>
          <w:spacing w:val="-2"/>
        </w:rPr>
        <w:t> </w:t>
      </w:r>
      <w:r>
        <w:rPr/>
        <w:t>or</w:t>
      </w:r>
      <w:r>
        <w:rPr>
          <w:spacing w:val="-1"/>
        </w:rPr>
        <w:t> </w:t>
      </w:r>
      <w:r>
        <w:rPr/>
        <w:t>can</w:t>
      </w:r>
      <w:r>
        <w:rPr>
          <w:spacing w:val="-3"/>
        </w:rPr>
        <w:t> </w:t>
      </w:r>
      <w:r>
        <w:rPr/>
        <w:t>be</w:t>
      </w:r>
      <w:r>
        <w:rPr>
          <w:spacing w:val="-2"/>
        </w:rPr>
        <w:t> </w:t>
      </w:r>
      <w:r>
        <w:rPr/>
        <w:t>split</w:t>
      </w:r>
      <w:r>
        <w:rPr>
          <w:spacing w:val="-2"/>
        </w:rPr>
        <w:t> </w:t>
      </w:r>
      <w:r>
        <w:rPr/>
        <w:t>into</w:t>
      </w:r>
      <w:r>
        <w:rPr>
          <w:spacing w:val="-2"/>
        </w:rPr>
        <w:t> </w:t>
      </w:r>
      <w:r>
        <w:rPr/>
        <w:t>two</w:t>
      </w:r>
      <w:r>
        <w:rPr>
          <w:spacing w:val="-2"/>
        </w:rPr>
        <w:t> </w:t>
      </w:r>
      <w:r>
        <w:rPr/>
        <w:t>smaller</w:t>
      </w:r>
      <w:r>
        <w:rPr>
          <w:spacing w:val="-1"/>
        </w:rPr>
        <w:t> </w:t>
      </w:r>
      <w:r>
        <w:rPr/>
        <w:t>rooms</w:t>
      </w:r>
      <w:r>
        <w:rPr>
          <w:spacing w:val="-3"/>
        </w:rPr>
        <w:t> </w:t>
      </w:r>
      <w:r>
        <w:rPr/>
        <w:t>with</w:t>
      </w:r>
      <w:r>
        <w:rPr>
          <w:spacing w:val="-3"/>
        </w:rPr>
        <w:t> </w:t>
      </w:r>
      <w:r>
        <w:rPr/>
        <w:t>capacities</w:t>
      </w:r>
      <w:r>
        <w:rPr>
          <w:spacing w:val="-3"/>
        </w:rPr>
        <w:t> </w:t>
      </w:r>
      <w:r>
        <w:rPr/>
        <w:t>of</w:t>
      </w:r>
      <w:r>
        <w:rPr>
          <w:spacing w:val="-3"/>
        </w:rPr>
        <w:t> </w:t>
      </w:r>
      <w:r>
        <w:rPr/>
        <w:t>43</w:t>
      </w:r>
      <w:r>
        <w:rPr>
          <w:spacing w:val="-2"/>
        </w:rPr>
        <w:t> </w:t>
      </w:r>
      <w:r>
        <w:rPr/>
        <w:t>each.</w:t>
      </w:r>
      <w:r>
        <w:rPr>
          <w:spacing w:val="40"/>
        </w:rPr>
        <w:t> </w:t>
      </w:r>
      <w:r>
        <w:rPr/>
        <w:t>The</w:t>
      </w:r>
      <w:r>
        <w:rPr>
          <w:spacing w:val="-2"/>
        </w:rPr>
        <w:t> </w:t>
      </w:r>
      <w:r>
        <w:rPr/>
        <w:t>use</w:t>
      </w:r>
      <w:r>
        <w:rPr>
          <w:spacing w:val="-2"/>
        </w:rPr>
        <w:t> </w:t>
      </w:r>
      <w:r>
        <w:rPr/>
        <w:t>of</w:t>
      </w:r>
      <w:r>
        <w:rPr>
          <w:spacing w:val="-3"/>
        </w:rPr>
        <w:t> </w:t>
      </w:r>
      <w:r>
        <w:rPr/>
        <w:t>these rooms is free, but donations to the Library or the Lancaster Public Library Foundation are accepted. All groups wishing to use the Community Rooms must sign a </w:t>
      </w:r>
      <w:r>
        <w:rPr>
          <w:b/>
        </w:rPr>
        <w:t>Use Agreement Contract.</w:t>
      </w:r>
    </w:p>
    <w:p>
      <w:pPr>
        <w:pStyle w:val="Heading2"/>
        <w:spacing w:before="160"/>
        <w:rPr>
          <w:i/>
        </w:rPr>
      </w:pPr>
      <w:r>
        <w:rPr>
          <w:i/>
          <w:spacing w:val="-2"/>
        </w:rPr>
        <w:t>Guidelines:</w:t>
      </w:r>
    </w:p>
    <w:p>
      <w:pPr>
        <w:pStyle w:val="ListParagraph"/>
        <w:numPr>
          <w:ilvl w:val="0"/>
          <w:numId w:val="2"/>
        </w:numPr>
        <w:tabs>
          <w:tab w:pos="959" w:val="left" w:leader="none"/>
        </w:tabs>
        <w:spacing w:line="259" w:lineRule="auto" w:before="182" w:after="0"/>
        <w:ind w:left="719" w:right="59" w:firstLine="0"/>
        <w:jc w:val="left"/>
        <w:rPr>
          <w:sz w:val="24"/>
        </w:rPr>
      </w:pPr>
      <w:r>
        <w:rPr>
          <w:sz w:val="24"/>
        </w:rPr>
        <w:t>Priority</w:t>
      </w:r>
      <w:r>
        <w:rPr>
          <w:spacing w:val="-4"/>
          <w:sz w:val="24"/>
        </w:rPr>
        <w:t> </w:t>
      </w:r>
      <w:r>
        <w:rPr>
          <w:sz w:val="24"/>
        </w:rPr>
        <w:t>for</w:t>
      </w:r>
      <w:r>
        <w:rPr>
          <w:spacing w:val="-3"/>
          <w:sz w:val="24"/>
        </w:rPr>
        <w:t> </w:t>
      </w:r>
      <w:r>
        <w:rPr>
          <w:sz w:val="24"/>
        </w:rPr>
        <w:t>Community</w:t>
      </w:r>
      <w:r>
        <w:rPr>
          <w:spacing w:val="-3"/>
          <w:sz w:val="24"/>
        </w:rPr>
        <w:t> </w:t>
      </w:r>
      <w:r>
        <w:rPr>
          <w:sz w:val="24"/>
        </w:rPr>
        <w:t>Room</w:t>
      </w:r>
      <w:r>
        <w:rPr>
          <w:spacing w:val="-5"/>
          <w:sz w:val="24"/>
        </w:rPr>
        <w:t> </w:t>
      </w:r>
      <w:r>
        <w:rPr>
          <w:sz w:val="24"/>
        </w:rPr>
        <w:t>use</w:t>
      </w:r>
      <w:r>
        <w:rPr>
          <w:spacing w:val="-4"/>
          <w:sz w:val="24"/>
        </w:rPr>
        <w:t> </w:t>
      </w:r>
      <w:r>
        <w:rPr>
          <w:sz w:val="24"/>
        </w:rPr>
        <w:t>will</w:t>
      </w:r>
      <w:r>
        <w:rPr>
          <w:spacing w:val="-5"/>
          <w:sz w:val="24"/>
        </w:rPr>
        <w:t> </w:t>
      </w:r>
      <w:r>
        <w:rPr>
          <w:sz w:val="24"/>
        </w:rPr>
        <w:t>be</w:t>
      </w:r>
      <w:r>
        <w:rPr>
          <w:spacing w:val="-4"/>
          <w:sz w:val="24"/>
        </w:rPr>
        <w:t> </w:t>
      </w:r>
      <w:r>
        <w:rPr>
          <w:sz w:val="24"/>
        </w:rPr>
        <w:t>given</w:t>
      </w:r>
      <w:r>
        <w:rPr>
          <w:spacing w:val="-5"/>
          <w:sz w:val="24"/>
        </w:rPr>
        <w:t> </w:t>
      </w:r>
      <w:r>
        <w:rPr>
          <w:sz w:val="24"/>
        </w:rPr>
        <w:t>to</w:t>
      </w:r>
      <w:r>
        <w:rPr>
          <w:spacing w:val="-4"/>
          <w:sz w:val="24"/>
        </w:rPr>
        <w:t> </w:t>
      </w:r>
      <w:r>
        <w:rPr>
          <w:sz w:val="24"/>
        </w:rPr>
        <w:t>Library</w:t>
      </w:r>
      <w:r>
        <w:rPr>
          <w:spacing w:val="-4"/>
          <w:sz w:val="24"/>
        </w:rPr>
        <w:t> </w:t>
      </w:r>
      <w:r>
        <w:rPr>
          <w:sz w:val="24"/>
        </w:rPr>
        <w:t>programming,</w:t>
      </w:r>
      <w:r>
        <w:rPr>
          <w:spacing w:val="-4"/>
          <w:sz w:val="24"/>
        </w:rPr>
        <w:t> </w:t>
      </w:r>
      <w:r>
        <w:rPr>
          <w:sz w:val="24"/>
        </w:rPr>
        <w:t>then to other non-profit groups, then to the general public for large group meetings and events. Reservations shall be taken by Library staff on a first-come, first-served basis no more than a year in advance. The Library reserves the right to preempt any scheduled meeting.</w:t>
      </w:r>
    </w:p>
    <w:p>
      <w:pPr>
        <w:pStyle w:val="ListParagraph"/>
        <w:numPr>
          <w:ilvl w:val="0"/>
          <w:numId w:val="2"/>
        </w:numPr>
        <w:tabs>
          <w:tab w:pos="959" w:val="left" w:leader="none"/>
        </w:tabs>
        <w:spacing w:line="259" w:lineRule="auto" w:before="158" w:after="0"/>
        <w:ind w:left="719" w:right="681" w:firstLine="0"/>
        <w:jc w:val="left"/>
        <w:rPr>
          <w:sz w:val="24"/>
        </w:rPr>
      </w:pPr>
      <w:r>
        <w:rPr>
          <w:sz w:val="24"/>
        </w:rPr>
        <w:t>Programs</w:t>
      </w:r>
      <w:r>
        <w:rPr>
          <w:spacing w:val="-4"/>
          <w:sz w:val="24"/>
        </w:rPr>
        <w:t> </w:t>
      </w:r>
      <w:r>
        <w:rPr>
          <w:sz w:val="24"/>
        </w:rPr>
        <w:t>or</w:t>
      </w:r>
      <w:r>
        <w:rPr>
          <w:spacing w:val="-2"/>
          <w:sz w:val="24"/>
        </w:rPr>
        <w:t> </w:t>
      </w:r>
      <w:r>
        <w:rPr>
          <w:sz w:val="24"/>
        </w:rPr>
        <w:t>events</w:t>
      </w:r>
      <w:r>
        <w:rPr>
          <w:spacing w:val="-7"/>
          <w:sz w:val="24"/>
        </w:rPr>
        <w:t> </w:t>
      </w:r>
      <w:r>
        <w:rPr>
          <w:sz w:val="24"/>
        </w:rPr>
        <w:t>open</w:t>
      </w:r>
      <w:r>
        <w:rPr>
          <w:spacing w:val="-4"/>
          <w:sz w:val="24"/>
        </w:rPr>
        <w:t> </w:t>
      </w:r>
      <w:r>
        <w:rPr>
          <w:sz w:val="24"/>
        </w:rPr>
        <w:t>to</w:t>
      </w:r>
      <w:r>
        <w:rPr>
          <w:spacing w:val="-3"/>
          <w:sz w:val="24"/>
        </w:rPr>
        <w:t> </w:t>
      </w:r>
      <w:r>
        <w:rPr>
          <w:sz w:val="24"/>
        </w:rPr>
        <w:t>the</w:t>
      </w:r>
      <w:r>
        <w:rPr>
          <w:spacing w:val="-3"/>
          <w:sz w:val="24"/>
        </w:rPr>
        <w:t> </w:t>
      </w:r>
      <w:r>
        <w:rPr>
          <w:sz w:val="24"/>
        </w:rPr>
        <w:t>public</w:t>
      </w:r>
      <w:r>
        <w:rPr>
          <w:spacing w:val="-4"/>
          <w:sz w:val="24"/>
        </w:rPr>
        <w:t> </w:t>
      </w:r>
      <w:r>
        <w:rPr>
          <w:sz w:val="24"/>
        </w:rPr>
        <w:t>with</w:t>
      </w:r>
      <w:r>
        <w:rPr>
          <w:spacing w:val="-4"/>
          <w:sz w:val="24"/>
        </w:rPr>
        <w:t> </w:t>
      </w:r>
      <w:r>
        <w:rPr>
          <w:sz w:val="24"/>
        </w:rPr>
        <w:t>the</w:t>
      </w:r>
      <w:r>
        <w:rPr>
          <w:spacing w:val="-3"/>
          <w:sz w:val="24"/>
        </w:rPr>
        <w:t> </w:t>
      </w:r>
      <w:r>
        <w:rPr>
          <w:sz w:val="24"/>
        </w:rPr>
        <w:t>intent</w:t>
      </w:r>
      <w:r>
        <w:rPr>
          <w:spacing w:val="-3"/>
          <w:sz w:val="24"/>
        </w:rPr>
        <w:t> </w:t>
      </w:r>
      <w:r>
        <w:rPr>
          <w:sz w:val="24"/>
        </w:rPr>
        <w:t>to</w:t>
      </w:r>
      <w:r>
        <w:rPr>
          <w:spacing w:val="-3"/>
          <w:sz w:val="24"/>
        </w:rPr>
        <w:t> </w:t>
      </w:r>
      <w:r>
        <w:rPr>
          <w:sz w:val="24"/>
        </w:rPr>
        <w:t>proselytize</w:t>
      </w:r>
      <w:r>
        <w:rPr>
          <w:spacing w:val="-3"/>
          <w:sz w:val="24"/>
        </w:rPr>
        <w:t> </w:t>
      </w:r>
      <w:r>
        <w:rPr>
          <w:sz w:val="24"/>
        </w:rPr>
        <w:t>for</w:t>
      </w:r>
      <w:r>
        <w:rPr>
          <w:spacing w:val="-2"/>
          <w:sz w:val="24"/>
        </w:rPr>
        <w:t> </w:t>
      </w:r>
      <w:r>
        <w:rPr>
          <w:sz w:val="24"/>
        </w:rPr>
        <w:t>a single point of view, whether religious or political, will not be permitted.</w:t>
      </w:r>
    </w:p>
    <w:p>
      <w:pPr>
        <w:pStyle w:val="ListParagraph"/>
        <w:numPr>
          <w:ilvl w:val="0"/>
          <w:numId w:val="2"/>
        </w:numPr>
        <w:tabs>
          <w:tab w:pos="959" w:val="left" w:leader="none"/>
        </w:tabs>
        <w:spacing w:line="259" w:lineRule="auto" w:before="160" w:after="0"/>
        <w:ind w:left="719" w:right="34" w:firstLine="0"/>
        <w:jc w:val="left"/>
        <w:rPr>
          <w:sz w:val="24"/>
        </w:rPr>
      </w:pPr>
      <w:r>
        <w:rPr>
          <w:sz w:val="24"/>
        </w:rPr>
        <w:t>All</w:t>
      </w:r>
      <w:r>
        <w:rPr>
          <w:spacing w:val="-1"/>
          <w:sz w:val="24"/>
        </w:rPr>
        <w:t> </w:t>
      </w:r>
      <w:r>
        <w:rPr>
          <w:sz w:val="24"/>
        </w:rPr>
        <w:t>programs, meetings, and</w:t>
      </w:r>
      <w:r>
        <w:rPr>
          <w:spacing w:val="-1"/>
          <w:sz w:val="24"/>
        </w:rPr>
        <w:t> </w:t>
      </w:r>
      <w:r>
        <w:rPr>
          <w:sz w:val="24"/>
        </w:rPr>
        <w:t>events</w:t>
      </w:r>
      <w:r>
        <w:rPr>
          <w:spacing w:val="-1"/>
          <w:sz w:val="24"/>
        </w:rPr>
        <w:t> </w:t>
      </w:r>
      <w:r>
        <w:rPr>
          <w:sz w:val="24"/>
        </w:rPr>
        <w:t>must be free of</w:t>
      </w:r>
      <w:r>
        <w:rPr>
          <w:spacing w:val="-1"/>
          <w:sz w:val="24"/>
        </w:rPr>
        <w:t> </w:t>
      </w:r>
      <w:r>
        <w:rPr>
          <w:sz w:val="24"/>
        </w:rPr>
        <w:t>charge. Community rooms shall not be used for entrepreneurial or commercial purposes, for the solicitation of</w:t>
      </w:r>
      <w:r>
        <w:rPr>
          <w:spacing w:val="-4"/>
          <w:sz w:val="24"/>
        </w:rPr>
        <w:t> </w:t>
      </w:r>
      <w:r>
        <w:rPr>
          <w:sz w:val="24"/>
        </w:rPr>
        <w:t>business,</w:t>
      </w:r>
      <w:r>
        <w:rPr>
          <w:spacing w:val="-3"/>
          <w:sz w:val="24"/>
        </w:rPr>
        <w:t> </w:t>
      </w:r>
      <w:r>
        <w:rPr>
          <w:sz w:val="24"/>
        </w:rPr>
        <w:t>for</w:t>
      </w:r>
      <w:r>
        <w:rPr>
          <w:spacing w:val="-2"/>
          <w:sz w:val="24"/>
        </w:rPr>
        <w:t> </w:t>
      </w:r>
      <w:r>
        <w:rPr>
          <w:sz w:val="24"/>
        </w:rPr>
        <w:t>profit,</w:t>
      </w:r>
      <w:r>
        <w:rPr>
          <w:spacing w:val="-3"/>
          <w:sz w:val="24"/>
        </w:rPr>
        <w:t> </w:t>
      </w:r>
      <w:r>
        <w:rPr>
          <w:sz w:val="24"/>
        </w:rPr>
        <w:t>or</w:t>
      </w:r>
      <w:r>
        <w:rPr>
          <w:spacing w:val="-2"/>
          <w:sz w:val="24"/>
        </w:rPr>
        <w:t> </w:t>
      </w:r>
      <w:r>
        <w:rPr>
          <w:sz w:val="24"/>
        </w:rPr>
        <w:t>for</w:t>
      </w:r>
      <w:r>
        <w:rPr>
          <w:spacing w:val="-2"/>
          <w:sz w:val="24"/>
        </w:rPr>
        <w:t> </w:t>
      </w:r>
      <w:r>
        <w:rPr>
          <w:sz w:val="24"/>
        </w:rPr>
        <w:t>fundraising</w:t>
      </w:r>
      <w:r>
        <w:rPr>
          <w:spacing w:val="-3"/>
          <w:sz w:val="24"/>
        </w:rPr>
        <w:t> </w:t>
      </w:r>
      <w:r>
        <w:rPr>
          <w:sz w:val="24"/>
        </w:rPr>
        <w:t>other</w:t>
      </w:r>
      <w:r>
        <w:rPr>
          <w:spacing w:val="-2"/>
          <w:sz w:val="24"/>
        </w:rPr>
        <w:t> </w:t>
      </w:r>
      <w:r>
        <w:rPr>
          <w:sz w:val="24"/>
        </w:rPr>
        <w:t>than</w:t>
      </w:r>
      <w:r>
        <w:rPr>
          <w:spacing w:val="-4"/>
          <w:sz w:val="24"/>
        </w:rPr>
        <w:t> </w:t>
      </w:r>
      <w:r>
        <w:rPr>
          <w:sz w:val="24"/>
        </w:rPr>
        <w:t>fundraising</w:t>
      </w:r>
      <w:r>
        <w:rPr>
          <w:spacing w:val="-3"/>
          <w:sz w:val="24"/>
        </w:rPr>
        <w:t> </w:t>
      </w:r>
      <w:r>
        <w:rPr>
          <w:sz w:val="24"/>
        </w:rPr>
        <w:t>that</w:t>
      </w:r>
      <w:r>
        <w:rPr>
          <w:spacing w:val="-3"/>
          <w:sz w:val="24"/>
        </w:rPr>
        <w:t> </w:t>
      </w:r>
      <w:r>
        <w:rPr>
          <w:sz w:val="24"/>
        </w:rPr>
        <w:t>supports</w:t>
      </w:r>
      <w:r>
        <w:rPr>
          <w:spacing w:val="-4"/>
          <w:sz w:val="24"/>
        </w:rPr>
        <w:t> </w:t>
      </w:r>
      <w:r>
        <w:rPr>
          <w:sz w:val="24"/>
        </w:rPr>
        <w:t>the Library, unless specifically approved by the Library Board. No goods or services shall be promoted, sold, or exchanged in the Library or by sample, pictures, or </w:t>
      </w:r>
      <w:r>
        <w:rPr>
          <w:spacing w:val="-2"/>
          <w:sz w:val="24"/>
        </w:rPr>
        <w:t>descriptions.</w:t>
      </w:r>
    </w:p>
    <w:p>
      <w:pPr>
        <w:pStyle w:val="ListParagraph"/>
        <w:spacing w:after="0" w:line="259" w:lineRule="auto"/>
        <w:jc w:val="left"/>
        <w:rPr>
          <w:sz w:val="24"/>
        </w:rPr>
        <w:sectPr>
          <w:pgSz w:w="12240" w:h="15840"/>
          <w:pgMar w:top="1360" w:bottom="280" w:left="1440" w:right="1440"/>
        </w:sectPr>
      </w:pPr>
    </w:p>
    <w:p>
      <w:pPr>
        <w:pStyle w:val="ListParagraph"/>
        <w:numPr>
          <w:ilvl w:val="0"/>
          <w:numId w:val="2"/>
        </w:numPr>
        <w:tabs>
          <w:tab w:pos="960" w:val="left" w:leader="none"/>
        </w:tabs>
        <w:spacing w:line="259" w:lineRule="auto" w:before="80" w:after="0"/>
        <w:ind w:left="720" w:right="105" w:firstLine="0"/>
        <w:jc w:val="left"/>
        <w:rPr>
          <w:sz w:val="24"/>
        </w:rPr>
      </w:pPr>
      <w:r>
        <w:rPr>
          <w:sz w:val="24"/>
        </w:rPr>
        <w:t>Groups using the Community Rooms outside of regular Library hours must sign</w:t>
      </w:r>
      <w:r>
        <w:rPr>
          <w:spacing w:val="-5"/>
          <w:sz w:val="24"/>
        </w:rPr>
        <w:t> </w:t>
      </w:r>
      <w:r>
        <w:rPr>
          <w:sz w:val="24"/>
        </w:rPr>
        <w:t>a</w:t>
      </w:r>
      <w:r>
        <w:rPr>
          <w:spacing w:val="-2"/>
          <w:sz w:val="24"/>
        </w:rPr>
        <w:t> </w:t>
      </w:r>
      <w:r>
        <w:rPr>
          <w:b/>
          <w:sz w:val="24"/>
        </w:rPr>
        <w:t>Keyholder</w:t>
      </w:r>
      <w:r>
        <w:rPr>
          <w:b/>
          <w:spacing w:val="-2"/>
          <w:sz w:val="24"/>
        </w:rPr>
        <w:t> </w:t>
      </w:r>
      <w:r>
        <w:rPr>
          <w:b/>
          <w:sz w:val="24"/>
        </w:rPr>
        <w:t>Agreement</w:t>
      </w:r>
      <w:r>
        <w:rPr>
          <w:b/>
          <w:spacing w:val="-3"/>
          <w:sz w:val="24"/>
        </w:rPr>
        <w:t> </w:t>
      </w:r>
      <w:r>
        <w:rPr>
          <w:b/>
          <w:sz w:val="24"/>
        </w:rPr>
        <w:t>Form</w:t>
      </w:r>
      <w:r>
        <w:rPr>
          <w:b/>
          <w:spacing w:val="-2"/>
          <w:sz w:val="24"/>
        </w:rPr>
        <w:t> </w:t>
      </w:r>
      <w:r>
        <w:rPr>
          <w:sz w:val="24"/>
        </w:rPr>
        <w:t>and</w:t>
      </w:r>
      <w:r>
        <w:rPr>
          <w:spacing w:val="-3"/>
          <w:sz w:val="24"/>
        </w:rPr>
        <w:t> </w:t>
      </w:r>
      <w:r>
        <w:rPr>
          <w:sz w:val="24"/>
        </w:rPr>
        <w:t>be</w:t>
      </w:r>
      <w:r>
        <w:rPr>
          <w:spacing w:val="-2"/>
          <w:sz w:val="24"/>
        </w:rPr>
        <w:t> </w:t>
      </w:r>
      <w:r>
        <w:rPr>
          <w:sz w:val="24"/>
        </w:rPr>
        <w:t>trained</w:t>
      </w:r>
      <w:r>
        <w:rPr>
          <w:spacing w:val="-3"/>
          <w:sz w:val="24"/>
        </w:rPr>
        <w:t> </w:t>
      </w:r>
      <w:r>
        <w:rPr>
          <w:sz w:val="24"/>
        </w:rPr>
        <w:t>in</w:t>
      </w:r>
      <w:r>
        <w:rPr>
          <w:spacing w:val="-3"/>
          <w:sz w:val="24"/>
        </w:rPr>
        <w:t> </w:t>
      </w:r>
      <w:r>
        <w:rPr>
          <w:sz w:val="24"/>
        </w:rPr>
        <w:t>proper</w:t>
      </w:r>
      <w:r>
        <w:rPr>
          <w:spacing w:val="-1"/>
          <w:sz w:val="24"/>
        </w:rPr>
        <w:t> </w:t>
      </w:r>
      <w:r>
        <w:rPr>
          <w:sz w:val="24"/>
        </w:rPr>
        <w:t>closing</w:t>
      </w:r>
      <w:r>
        <w:rPr>
          <w:spacing w:val="-2"/>
          <w:sz w:val="24"/>
        </w:rPr>
        <w:t> procedures.</w:t>
      </w:r>
    </w:p>
    <w:p>
      <w:pPr>
        <w:pStyle w:val="Heading1"/>
        <w:spacing w:before="159"/>
        <w:rPr>
          <w:u w:val="none"/>
        </w:rPr>
      </w:pPr>
      <w:r>
        <w:rPr>
          <w:u w:val="single"/>
        </w:rPr>
        <w:t>Study</w:t>
      </w:r>
      <w:r>
        <w:rPr>
          <w:spacing w:val="-3"/>
          <w:u w:val="single"/>
        </w:rPr>
        <w:t> </w:t>
      </w:r>
      <w:r>
        <w:rPr>
          <w:u w:val="single"/>
        </w:rPr>
        <w:t>Room</w:t>
      </w:r>
      <w:r>
        <w:rPr>
          <w:spacing w:val="-2"/>
          <w:u w:val="single"/>
        </w:rPr>
        <w:t> </w:t>
      </w:r>
      <w:r>
        <w:rPr>
          <w:spacing w:val="-5"/>
          <w:u w:val="single"/>
        </w:rPr>
        <w:t>Use</w:t>
      </w:r>
    </w:p>
    <w:p>
      <w:pPr>
        <w:pStyle w:val="BodyText"/>
        <w:spacing w:line="259" w:lineRule="auto" w:before="184"/>
        <w:ind w:left="-1" w:right="110" w:firstLine="720"/>
      </w:pPr>
      <w:r>
        <w:rPr/>
        <w:t>Study</w:t>
      </w:r>
      <w:r>
        <w:rPr>
          <w:spacing w:val="-2"/>
        </w:rPr>
        <w:t> </w:t>
      </w:r>
      <w:r>
        <w:rPr/>
        <w:t>rooms</w:t>
      </w:r>
      <w:r>
        <w:rPr>
          <w:spacing w:val="-3"/>
        </w:rPr>
        <w:t> </w:t>
      </w:r>
      <w:r>
        <w:rPr/>
        <w:t>are</w:t>
      </w:r>
      <w:r>
        <w:rPr>
          <w:spacing w:val="-2"/>
        </w:rPr>
        <w:t> </w:t>
      </w:r>
      <w:r>
        <w:rPr/>
        <w:t>intended</w:t>
      </w:r>
      <w:r>
        <w:rPr>
          <w:spacing w:val="-3"/>
        </w:rPr>
        <w:t> </w:t>
      </w:r>
      <w:r>
        <w:rPr/>
        <w:t>for</w:t>
      </w:r>
      <w:r>
        <w:rPr>
          <w:spacing w:val="-1"/>
        </w:rPr>
        <w:t> </w:t>
      </w:r>
      <w:r>
        <w:rPr/>
        <w:t>use</w:t>
      </w:r>
      <w:r>
        <w:rPr>
          <w:spacing w:val="-2"/>
        </w:rPr>
        <w:t> </w:t>
      </w:r>
      <w:r>
        <w:rPr/>
        <w:t>by</w:t>
      </w:r>
      <w:r>
        <w:rPr>
          <w:spacing w:val="-2"/>
        </w:rPr>
        <w:t> </w:t>
      </w:r>
      <w:r>
        <w:rPr/>
        <w:t>individuals</w:t>
      </w:r>
      <w:r>
        <w:rPr>
          <w:spacing w:val="-3"/>
        </w:rPr>
        <w:t> </w:t>
      </w:r>
      <w:r>
        <w:rPr/>
        <w:t>to</w:t>
      </w:r>
      <w:r>
        <w:rPr>
          <w:spacing w:val="-2"/>
        </w:rPr>
        <w:t> </w:t>
      </w:r>
      <w:r>
        <w:rPr/>
        <w:t>work</w:t>
      </w:r>
      <w:r>
        <w:rPr>
          <w:spacing w:val="-2"/>
        </w:rPr>
        <w:t> </w:t>
      </w:r>
      <w:r>
        <w:rPr/>
        <w:t>in</w:t>
      </w:r>
      <w:r>
        <w:rPr>
          <w:spacing w:val="-3"/>
        </w:rPr>
        <w:t> </w:t>
      </w:r>
      <w:r>
        <w:rPr/>
        <w:t>a</w:t>
      </w:r>
      <w:r>
        <w:rPr>
          <w:spacing w:val="-2"/>
        </w:rPr>
        <w:t> </w:t>
      </w:r>
      <w:r>
        <w:rPr/>
        <w:t>quiet</w:t>
      </w:r>
      <w:r>
        <w:rPr>
          <w:spacing w:val="-4"/>
        </w:rPr>
        <w:t> </w:t>
      </w:r>
      <w:r>
        <w:rPr/>
        <w:t>environment and for small groups to work or meet privately.</w:t>
      </w:r>
      <w:r>
        <w:rPr>
          <w:spacing w:val="40"/>
        </w:rPr>
        <w:t> </w:t>
      </w:r>
      <w:r>
        <w:rPr/>
        <w:t>Study Rooms may be reserved on a first-come,</w:t>
      </w:r>
      <w:r>
        <w:rPr>
          <w:spacing w:val="-3"/>
        </w:rPr>
        <w:t> </w:t>
      </w:r>
      <w:r>
        <w:rPr/>
        <w:t>first-served</w:t>
      </w:r>
      <w:r>
        <w:rPr>
          <w:spacing w:val="-4"/>
        </w:rPr>
        <w:t> </w:t>
      </w:r>
      <w:r>
        <w:rPr/>
        <w:t>basis</w:t>
      </w:r>
      <w:r>
        <w:rPr>
          <w:spacing w:val="-4"/>
        </w:rPr>
        <w:t> </w:t>
      </w:r>
      <w:r>
        <w:rPr/>
        <w:t>no</w:t>
      </w:r>
      <w:r>
        <w:rPr>
          <w:spacing w:val="-3"/>
        </w:rPr>
        <w:t> </w:t>
      </w:r>
      <w:r>
        <w:rPr/>
        <w:t>more</w:t>
      </w:r>
      <w:r>
        <w:rPr>
          <w:spacing w:val="-3"/>
        </w:rPr>
        <w:t> </w:t>
      </w:r>
      <w:r>
        <w:rPr/>
        <w:t>than</w:t>
      </w:r>
      <w:r>
        <w:rPr>
          <w:spacing w:val="-4"/>
        </w:rPr>
        <w:t> </w:t>
      </w:r>
      <w:r>
        <w:rPr/>
        <w:t>a</w:t>
      </w:r>
      <w:r>
        <w:rPr>
          <w:spacing w:val="-3"/>
        </w:rPr>
        <w:t> </w:t>
      </w:r>
      <w:r>
        <w:rPr/>
        <w:t>year</w:t>
      </w:r>
      <w:r>
        <w:rPr>
          <w:spacing w:val="-2"/>
        </w:rPr>
        <w:t> </w:t>
      </w:r>
      <w:r>
        <w:rPr/>
        <w:t>in</w:t>
      </w:r>
      <w:r>
        <w:rPr>
          <w:spacing w:val="-4"/>
        </w:rPr>
        <w:t> </w:t>
      </w:r>
      <w:r>
        <w:rPr/>
        <w:t>advance.</w:t>
      </w:r>
      <w:r>
        <w:rPr>
          <w:spacing w:val="-3"/>
        </w:rPr>
        <w:t> </w:t>
      </w:r>
      <w:r>
        <w:rPr/>
        <w:t>They</w:t>
      </w:r>
      <w:r>
        <w:rPr>
          <w:spacing w:val="-3"/>
        </w:rPr>
        <w:t> </w:t>
      </w:r>
      <w:r>
        <w:rPr/>
        <w:t>may</w:t>
      </w:r>
      <w:r>
        <w:rPr>
          <w:spacing w:val="-3"/>
        </w:rPr>
        <w:t> </w:t>
      </w:r>
      <w:r>
        <w:rPr/>
        <w:t>also</w:t>
      </w:r>
      <w:r>
        <w:rPr>
          <w:spacing w:val="-3"/>
        </w:rPr>
        <w:t> </w:t>
      </w:r>
      <w:r>
        <w:rPr/>
        <w:t>be</w:t>
      </w:r>
      <w:r>
        <w:rPr>
          <w:spacing w:val="-3"/>
        </w:rPr>
        <w:t> </w:t>
      </w:r>
      <w:r>
        <w:rPr/>
        <w:t>used</w:t>
      </w:r>
      <w:r>
        <w:rPr>
          <w:spacing w:val="-4"/>
        </w:rPr>
        <w:t> </w:t>
      </w:r>
      <w:r>
        <w:rPr/>
        <w:t>by walk-in</w:t>
      </w:r>
      <w:r>
        <w:rPr>
          <w:spacing w:val="-1"/>
        </w:rPr>
        <w:t> </w:t>
      </w:r>
      <w:r>
        <w:rPr/>
        <w:t>patrons</w:t>
      </w:r>
      <w:r>
        <w:rPr>
          <w:spacing w:val="-1"/>
        </w:rPr>
        <w:t> </w:t>
      </w:r>
      <w:r>
        <w:rPr/>
        <w:t>if</w:t>
      </w:r>
      <w:r>
        <w:rPr>
          <w:spacing w:val="-1"/>
        </w:rPr>
        <w:t> </w:t>
      </w:r>
      <w:r>
        <w:rPr/>
        <w:t>there are no standing reservations. Because the Study Rooms</w:t>
      </w:r>
      <w:r>
        <w:rPr>
          <w:spacing w:val="-1"/>
        </w:rPr>
        <w:t> </w:t>
      </w:r>
      <w:r>
        <w:rPr/>
        <w:t>are not secure from the rest of the facility, their use is restricted to regular Library hours of operation. Study rooms must be vacated by 10 minutes prior to Library closing.</w:t>
      </w:r>
    </w:p>
    <w:p>
      <w:pPr>
        <w:pStyle w:val="BodyText"/>
      </w:pPr>
    </w:p>
    <w:p>
      <w:pPr>
        <w:pStyle w:val="BodyText"/>
        <w:spacing w:before="43"/>
      </w:pPr>
    </w:p>
    <w:p>
      <w:pPr>
        <w:pStyle w:val="Heading1"/>
        <w:spacing w:before="1"/>
        <w:rPr>
          <w:u w:val="none"/>
        </w:rPr>
      </w:pPr>
      <w:r>
        <w:rPr>
          <w:u w:val="single"/>
        </w:rPr>
        <w:t>Administration</w:t>
      </w:r>
      <w:r>
        <w:rPr>
          <w:spacing w:val="-4"/>
          <w:u w:val="single"/>
        </w:rPr>
        <w:t> </w:t>
      </w:r>
      <w:r>
        <w:rPr>
          <w:u w:val="single"/>
        </w:rPr>
        <w:t>of</w:t>
      </w:r>
      <w:r>
        <w:rPr>
          <w:spacing w:val="-3"/>
          <w:u w:val="single"/>
        </w:rPr>
        <w:t> </w:t>
      </w:r>
      <w:r>
        <w:rPr>
          <w:u w:val="single"/>
        </w:rPr>
        <w:t>this</w:t>
      </w:r>
      <w:r>
        <w:rPr>
          <w:spacing w:val="-2"/>
          <w:u w:val="single"/>
        </w:rPr>
        <w:t> Policy</w:t>
      </w:r>
    </w:p>
    <w:p>
      <w:pPr>
        <w:pStyle w:val="BodyText"/>
        <w:spacing w:line="261" w:lineRule="auto" w:before="181"/>
        <w:ind w:left="-1" w:right="110"/>
      </w:pPr>
      <w:r>
        <w:rPr/>
        <w:t>The</w:t>
      </w:r>
      <w:r>
        <w:rPr>
          <w:spacing w:val="-3"/>
        </w:rPr>
        <w:t> </w:t>
      </w:r>
      <w:r>
        <w:rPr/>
        <w:t>Library</w:t>
      </w:r>
      <w:r>
        <w:rPr>
          <w:spacing w:val="-2"/>
        </w:rPr>
        <w:t> </w:t>
      </w:r>
      <w:r>
        <w:rPr/>
        <w:t>Director</w:t>
      </w:r>
      <w:r>
        <w:rPr>
          <w:spacing w:val="-2"/>
        </w:rPr>
        <w:t> </w:t>
      </w:r>
      <w:r>
        <w:rPr/>
        <w:t>shall</w:t>
      </w:r>
      <w:r>
        <w:rPr>
          <w:spacing w:val="-4"/>
        </w:rPr>
        <w:t> </w:t>
      </w:r>
      <w:r>
        <w:rPr/>
        <w:t>be</w:t>
      </w:r>
      <w:r>
        <w:rPr>
          <w:spacing w:val="-3"/>
        </w:rPr>
        <w:t> </w:t>
      </w:r>
      <w:r>
        <w:rPr/>
        <w:t>responsible</w:t>
      </w:r>
      <w:r>
        <w:rPr>
          <w:spacing w:val="-3"/>
        </w:rPr>
        <w:t> </w:t>
      </w:r>
      <w:r>
        <w:rPr/>
        <w:t>for</w:t>
      </w:r>
      <w:r>
        <w:rPr>
          <w:spacing w:val="-1"/>
        </w:rPr>
        <w:t> </w:t>
      </w:r>
      <w:r>
        <w:rPr/>
        <w:t>the</w:t>
      </w:r>
      <w:r>
        <w:rPr>
          <w:spacing w:val="-3"/>
        </w:rPr>
        <w:t> </w:t>
      </w:r>
      <w:r>
        <w:rPr/>
        <w:t>administration</w:t>
      </w:r>
      <w:r>
        <w:rPr>
          <w:spacing w:val="-4"/>
        </w:rPr>
        <w:t> </w:t>
      </w:r>
      <w:r>
        <w:rPr/>
        <w:t>and</w:t>
      </w:r>
      <w:r>
        <w:rPr>
          <w:spacing w:val="-4"/>
        </w:rPr>
        <w:t> </w:t>
      </w:r>
      <w:r>
        <w:rPr/>
        <w:t>interpretation</w:t>
      </w:r>
      <w:r>
        <w:rPr>
          <w:spacing w:val="-4"/>
        </w:rPr>
        <w:t> </w:t>
      </w:r>
      <w:r>
        <w:rPr/>
        <w:t>of this policy.</w:t>
      </w:r>
    </w:p>
    <w:p>
      <w:pPr>
        <w:pStyle w:val="BodyText"/>
      </w:pPr>
    </w:p>
    <w:p>
      <w:pPr>
        <w:pStyle w:val="BodyText"/>
        <w:spacing w:before="39"/>
      </w:pPr>
    </w:p>
    <w:p>
      <w:pPr>
        <w:pStyle w:val="Heading1"/>
        <w:rPr>
          <w:u w:val="none"/>
        </w:rPr>
      </w:pPr>
      <w:r>
        <w:rPr>
          <w:spacing w:val="-2"/>
          <w:u w:val="single"/>
        </w:rPr>
        <w:t>Adoption</w:t>
      </w:r>
    </w:p>
    <w:p>
      <w:pPr>
        <w:pStyle w:val="BodyText"/>
        <w:spacing w:line="259" w:lineRule="auto" w:before="184"/>
      </w:pPr>
      <w:r>
        <w:rPr/>
        <w:t>This</w:t>
      </w:r>
      <w:r>
        <w:rPr>
          <w:spacing w:val="-3"/>
        </w:rPr>
        <w:t> </w:t>
      </w:r>
      <w:r>
        <w:rPr/>
        <w:t>policy</w:t>
      </w:r>
      <w:r>
        <w:rPr>
          <w:spacing w:val="-2"/>
        </w:rPr>
        <w:t> </w:t>
      </w:r>
      <w:r>
        <w:rPr/>
        <w:t>has</w:t>
      </w:r>
      <w:r>
        <w:rPr>
          <w:spacing w:val="-3"/>
        </w:rPr>
        <w:t> </w:t>
      </w:r>
      <w:r>
        <w:rPr/>
        <w:t>been</w:t>
      </w:r>
      <w:r>
        <w:rPr>
          <w:spacing w:val="-3"/>
        </w:rPr>
        <w:t> </w:t>
      </w:r>
      <w:r>
        <w:rPr/>
        <w:t>adopted</w:t>
      </w:r>
      <w:r>
        <w:rPr>
          <w:spacing w:val="-3"/>
        </w:rPr>
        <w:t> </w:t>
      </w:r>
      <w:r>
        <w:rPr/>
        <w:t>by</w:t>
      </w:r>
      <w:r>
        <w:rPr>
          <w:spacing w:val="-2"/>
        </w:rPr>
        <w:t> </w:t>
      </w:r>
      <w:r>
        <w:rPr/>
        <w:t>action</w:t>
      </w:r>
      <w:r>
        <w:rPr>
          <w:spacing w:val="-3"/>
        </w:rPr>
        <w:t> </w:t>
      </w:r>
      <w:r>
        <w:rPr/>
        <w:t>of</w:t>
      </w:r>
      <w:r>
        <w:rPr>
          <w:spacing w:val="-3"/>
        </w:rPr>
        <w:t> </w:t>
      </w:r>
      <w:r>
        <w:rPr/>
        <w:t>the</w:t>
      </w:r>
      <w:r>
        <w:rPr>
          <w:spacing w:val="-2"/>
        </w:rPr>
        <w:t> </w:t>
      </w:r>
      <w:r>
        <w:rPr/>
        <w:t>Library</w:t>
      </w:r>
      <w:r>
        <w:rPr>
          <w:spacing w:val="-1"/>
        </w:rPr>
        <w:t> </w:t>
      </w:r>
      <w:r>
        <w:rPr/>
        <w:t>Board</w:t>
      </w:r>
      <w:r>
        <w:rPr>
          <w:spacing w:val="-3"/>
        </w:rPr>
        <w:t> </w:t>
      </w:r>
      <w:r>
        <w:rPr/>
        <w:t>of</w:t>
      </w:r>
      <w:r>
        <w:rPr>
          <w:spacing w:val="-3"/>
        </w:rPr>
        <w:t> </w:t>
      </w:r>
      <w:r>
        <w:rPr/>
        <w:t>Trustees</w:t>
      </w:r>
      <w:r>
        <w:rPr>
          <w:spacing w:val="-3"/>
        </w:rPr>
        <w:t> </w:t>
      </w:r>
      <w:r>
        <w:rPr/>
        <w:t>on</w:t>
      </w:r>
      <w:r>
        <w:rPr>
          <w:spacing w:val="-3"/>
        </w:rPr>
        <w:t> </w:t>
      </w:r>
      <w:r>
        <w:rPr/>
        <w:t>the</w:t>
      </w:r>
      <w:r>
        <w:rPr>
          <w:spacing w:val="-2"/>
        </w:rPr>
        <w:t> </w:t>
      </w:r>
      <w:r>
        <w:rPr/>
        <w:t>8</w:t>
      </w:r>
      <w:r>
        <w:rPr>
          <w:position w:val="6"/>
          <w:sz w:val="16"/>
        </w:rPr>
        <w:t>th</w:t>
      </w:r>
      <w:r>
        <w:rPr>
          <w:spacing w:val="18"/>
          <w:position w:val="6"/>
          <w:sz w:val="16"/>
        </w:rPr>
        <w:t> </w:t>
      </w:r>
      <w:r>
        <w:rPr/>
        <w:t>day</w:t>
      </w:r>
      <w:r>
        <w:rPr>
          <w:spacing w:val="-2"/>
        </w:rPr>
        <w:t> </w:t>
      </w:r>
      <w:r>
        <w:rPr/>
        <w:t>of July, 2015 and revised on the 13</w:t>
      </w:r>
      <w:r>
        <w:rPr>
          <w:position w:val="6"/>
          <w:sz w:val="16"/>
        </w:rPr>
        <w:t>th</w:t>
      </w:r>
      <w:r>
        <w:rPr>
          <w:spacing w:val="35"/>
          <w:position w:val="6"/>
          <w:sz w:val="16"/>
        </w:rPr>
        <w:t> </w:t>
      </w:r>
      <w:r>
        <w:rPr/>
        <w:t>day of April, 2022</w:t>
      </w:r>
    </w:p>
    <w:p>
      <w:pPr>
        <w:pStyle w:val="BodyText"/>
        <w:rPr>
          <w:sz w:val="20"/>
        </w:rPr>
      </w:pPr>
    </w:p>
    <w:p>
      <w:pPr>
        <w:pStyle w:val="BodyText"/>
        <w:rPr>
          <w:sz w:val="20"/>
        </w:rPr>
      </w:pPr>
    </w:p>
    <w:p>
      <w:pPr>
        <w:pStyle w:val="BodyText"/>
        <w:spacing w:before="127"/>
        <w:rPr>
          <w:sz w:val="20"/>
        </w:rPr>
      </w:pPr>
      <w:r>
        <w:rPr>
          <w:sz w:val="20"/>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253853</wp:posOffset>
                </wp:positionV>
                <wp:extent cx="1981200" cy="127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1981200" cy="1270"/>
                        </a:xfrm>
                        <a:custGeom>
                          <a:avLst/>
                          <a:gdLst/>
                          <a:ahLst/>
                          <a:cxnLst/>
                          <a:rect l="l" t="t" r="r" b="b"/>
                          <a:pathLst>
                            <a:path w="1981200" h="0">
                              <a:moveTo>
                                <a:pt x="0" y="0"/>
                              </a:moveTo>
                              <a:lnTo>
                                <a:pt x="19812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9.988464pt;width:156pt;height:.1pt;mso-position-horizontal-relative:page;mso-position-vertical-relative:paragraph;z-index:-15728640;mso-wrap-distance-left:0;mso-wrap-distance-right:0" id="docshape1" coordorigin="1440,400" coordsize="3120,0" path="m1440,400l4560,400e" filled="false" stroked="true" strokeweight=".6pt" strokecolor="#000000">
                <v:path arrowok="t"/>
                <v:stroke dashstyle="solid"/>
                <w10:wrap type="topAndBottom"/>
              </v:shape>
            </w:pict>
          </mc:Fallback>
        </mc:AlternateContent>
      </w:r>
    </w:p>
    <w:p>
      <w:pPr>
        <w:pStyle w:val="BodyText"/>
        <w:spacing w:before="219"/>
      </w:pPr>
      <w:r>
        <w:rPr/>
        <w:t>Daniel</w:t>
      </w:r>
      <w:r>
        <w:rPr>
          <w:spacing w:val="-3"/>
        </w:rPr>
        <w:t> </w:t>
      </w:r>
      <w:r>
        <w:rPr/>
        <w:t>Glass,</w:t>
      </w:r>
      <w:r>
        <w:rPr>
          <w:spacing w:val="-2"/>
        </w:rPr>
        <w:t> </w:t>
      </w:r>
      <w:r>
        <w:rPr/>
        <w:t>Board</w:t>
      </w:r>
      <w:r>
        <w:rPr>
          <w:spacing w:val="-2"/>
        </w:rPr>
        <w:t> President</w:t>
      </w:r>
    </w:p>
    <w:sectPr>
      <w:pgSz w:w="12240" w:h="15840"/>
      <w:pgMar w:top="136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Book Antiqua">
    <w:altName w:val="Book Antiqua"/>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720" w:hanging="240"/>
        <w:jc w:val="left"/>
      </w:pPr>
      <w:rPr>
        <w:rFonts w:hint="default" w:ascii="Book Antiqua" w:hAnsi="Book Antiqua" w:eastAsia="Book Antiqua" w:cs="Book Antiqua"/>
        <w:b w:val="0"/>
        <w:bCs w:val="0"/>
        <w:i w:val="0"/>
        <w:iCs w:val="0"/>
        <w:spacing w:val="0"/>
        <w:w w:val="100"/>
        <w:sz w:val="24"/>
        <w:szCs w:val="24"/>
        <w:lang w:val="en-US" w:eastAsia="en-US" w:bidi="ar-SA"/>
      </w:rPr>
    </w:lvl>
    <w:lvl w:ilvl="1">
      <w:start w:val="0"/>
      <w:numFmt w:val="bullet"/>
      <w:lvlText w:val="•"/>
      <w:lvlJc w:val="left"/>
      <w:pPr>
        <w:ind w:left="1584" w:hanging="240"/>
      </w:pPr>
      <w:rPr>
        <w:rFonts w:hint="default"/>
        <w:lang w:val="en-US" w:eastAsia="en-US" w:bidi="ar-SA"/>
      </w:rPr>
    </w:lvl>
    <w:lvl w:ilvl="2">
      <w:start w:val="0"/>
      <w:numFmt w:val="bullet"/>
      <w:lvlText w:val="•"/>
      <w:lvlJc w:val="left"/>
      <w:pPr>
        <w:ind w:left="2448" w:hanging="240"/>
      </w:pPr>
      <w:rPr>
        <w:rFonts w:hint="default"/>
        <w:lang w:val="en-US" w:eastAsia="en-US" w:bidi="ar-SA"/>
      </w:rPr>
    </w:lvl>
    <w:lvl w:ilvl="3">
      <w:start w:val="0"/>
      <w:numFmt w:val="bullet"/>
      <w:lvlText w:val="•"/>
      <w:lvlJc w:val="left"/>
      <w:pPr>
        <w:ind w:left="3312" w:hanging="240"/>
      </w:pPr>
      <w:rPr>
        <w:rFonts w:hint="default"/>
        <w:lang w:val="en-US" w:eastAsia="en-US" w:bidi="ar-SA"/>
      </w:rPr>
    </w:lvl>
    <w:lvl w:ilvl="4">
      <w:start w:val="0"/>
      <w:numFmt w:val="bullet"/>
      <w:lvlText w:val="•"/>
      <w:lvlJc w:val="left"/>
      <w:pPr>
        <w:ind w:left="4176" w:hanging="240"/>
      </w:pPr>
      <w:rPr>
        <w:rFonts w:hint="default"/>
        <w:lang w:val="en-US" w:eastAsia="en-US" w:bidi="ar-SA"/>
      </w:rPr>
    </w:lvl>
    <w:lvl w:ilvl="5">
      <w:start w:val="0"/>
      <w:numFmt w:val="bullet"/>
      <w:lvlText w:val="•"/>
      <w:lvlJc w:val="left"/>
      <w:pPr>
        <w:ind w:left="5040" w:hanging="240"/>
      </w:pPr>
      <w:rPr>
        <w:rFonts w:hint="default"/>
        <w:lang w:val="en-US" w:eastAsia="en-US" w:bidi="ar-SA"/>
      </w:rPr>
    </w:lvl>
    <w:lvl w:ilvl="6">
      <w:start w:val="0"/>
      <w:numFmt w:val="bullet"/>
      <w:lvlText w:val="•"/>
      <w:lvlJc w:val="left"/>
      <w:pPr>
        <w:ind w:left="5904" w:hanging="240"/>
      </w:pPr>
      <w:rPr>
        <w:rFonts w:hint="default"/>
        <w:lang w:val="en-US" w:eastAsia="en-US" w:bidi="ar-SA"/>
      </w:rPr>
    </w:lvl>
    <w:lvl w:ilvl="7">
      <w:start w:val="0"/>
      <w:numFmt w:val="bullet"/>
      <w:lvlText w:val="•"/>
      <w:lvlJc w:val="left"/>
      <w:pPr>
        <w:ind w:left="6768" w:hanging="240"/>
      </w:pPr>
      <w:rPr>
        <w:rFonts w:hint="default"/>
        <w:lang w:val="en-US" w:eastAsia="en-US" w:bidi="ar-SA"/>
      </w:rPr>
    </w:lvl>
    <w:lvl w:ilvl="8">
      <w:start w:val="0"/>
      <w:numFmt w:val="bullet"/>
      <w:lvlText w:val="•"/>
      <w:lvlJc w:val="left"/>
      <w:pPr>
        <w:ind w:left="7632" w:hanging="240"/>
      </w:pPr>
      <w:rPr>
        <w:rFonts w:hint="default"/>
        <w:lang w:val="en-US" w:eastAsia="en-US" w:bidi="ar-SA"/>
      </w:rPr>
    </w:lvl>
  </w:abstractNum>
  <w:abstractNum w:abstractNumId="0">
    <w:multiLevelType w:val="hybridMultilevel"/>
    <w:lvl w:ilvl="0">
      <w:start w:val="1"/>
      <w:numFmt w:val="decimal"/>
      <w:lvlText w:val="%1."/>
      <w:lvlJc w:val="left"/>
      <w:pPr>
        <w:ind w:left="720" w:hanging="240"/>
        <w:jc w:val="left"/>
      </w:pPr>
      <w:rPr>
        <w:rFonts w:hint="default" w:ascii="Book Antiqua" w:hAnsi="Book Antiqua" w:eastAsia="Book Antiqua" w:cs="Book Antiqua"/>
        <w:b w:val="0"/>
        <w:bCs w:val="0"/>
        <w:i w:val="0"/>
        <w:iCs w:val="0"/>
        <w:spacing w:val="0"/>
        <w:w w:val="100"/>
        <w:sz w:val="24"/>
        <w:szCs w:val="24"/>
        <w:lang w:val="en-US" w:eastAsia="en-US" w:bidi="ar-SA"/>
      </w:rPr>
    </w:lvl>
    <w:lvl w:ilvl="1">
      <w:start w:val="0"/>
      <w:numFmt w:val="bullet"/>
      <w:lvlText w:val="•"/>
      <w:lvlJc w:val="left"/>
      <w:pPr>
        <w:ind w:left="1584" w:hanging="240"/>
      </w:pPr>
      <w:rPr>
        <w:rFonts w:hint="default"/>
        <w:lang w:val="en-US" w:eastAsia="en-US" w:bidi="ar-SA"/>
      </w:rPr>
    </w:lvl>
    <w:lvl w:ilvl="2">
      <w:start w:val="0"/>
      <w:numFmt w:val="bullet"/>
      <w:lvlText w:val="•"/>
      <w:lvlJc w:val="left"/>
      <w:pPr>
        <w:ind w:left="2448" w:hanging="240"/>
      </w:pPr>
      <w:rPr>
        <w:rFonts w:hint="default"/>
        <w:lang w:val="en-US" w:eastAsia="en-US" w:bidi="ar-SA"/>
      </w:rPr>
    </w:lvl>
    <w:lvl w:ilvl="3">
      <w:start w:val="0"/>
      <w:numFmt w:val="bullet"/>
      <w:lvlText w:val="•"/>
      <w:lvlJc w:val="left"/>
      <w:pPr>
        <w:ind w:left="3312" w:hanging="240"/>
      </w:pPr>
      <w:rPr>
        <w:rFonts w:hint="default"/>
        <w:lang w:val="en-US" w:eastAsia="en-US" w:bidi="ar-SA"/>
      </w:rPr>
    </w:lvl>
    <w:lvl w:ilvl="4">
      <w:start w:val="0"/>
      <w:numFmt w:val="bullet"/>
      <w:lvlText w:val="•"/>
      <w:lvlJc w:val="left"/>
      <w:pPr>
        <w:ind w:left="4176" w:hanging="240"/>
      </w:pPr>
      <w:rPr>
        <w:rFonts w:hint="default"/>
        <w:lang w:val="en-US" w:eastAsia="en-US" w:bidi="ar-SA"/>
      </w:rPr>
    </w:lvl>
    <w:lvl w:ilvl="5">
      <w:start w:val="0"/>
      <w:numFmt w:val="bullet"/>
      <w:lvlText w:val="•"/>
      <w:lvlJc w:val="left"/>
      <w:pPr>
        <w:ind w:left="5040" w:hanging="240"/>
      </w:pPr>
      <w:rPr>
        <w:rFonts w:hint="default"/>
        <w:lang w:val="en-US" w:eastAsia="en-US" w:bidi="ar-SA"/>
      </w:rPr>
    </w:lvl>
    <w:lvl w:ilvl="6">
      <w:start w:val="0"/>
      <w:numFmt w:val="bullet"/>
      <w:lvlText w:val="•"/>
      <w:lvlJc w:val="left"/>
      <w:pPr>
        <w:ind w:left="5904" w:hanging="240"/>
      </w:pPr>
      <w:rPr>
        <w:rFonts w:hint="default"/>
        <w:lang w:val="en-US" w:eastAsia="en-US" w:bidi="ar-SA"/>
      </w:rPr>
    </w:lvl>
    <w:lvl w:ilvl="7">
      <w:start w:val="0"/>
      <w:numFmt w:val="bullet"/>
      <w:lvlText w:val="•"/>
      <w:lvlJc w:val="left"/>
      <w:pPr>
        <w:ind w:left="6768" w:hanging="240"/>
      </w:pPr>
      <w:rPr>
        <w:rFonts w:hint="default"/>
        <w:lang w:val="en-US" w:eastAsia="en-US" w:bidi="ar-SA"/>
      </w:rPr>
    </w:lvl>
    <w:lvl w:ilvl="8">
      <w:start w:val="0"/>
      <w:numFmt w:val="bullet"/>
      <w:lvlText w:val="•"/>
      <w:lvlJc w:val="left"/>
      <w:pPr>
        <w:ind w:left="7632" w:hanging="24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Book Antiqua" w:hAnsi="Book Antiqua" w:eastAsia="Book Antiqua" w:cs="Book Antiqua"/>
      <w:lang w:val="en-US" w:eastAsia="en-US" w:bidi="ar-SA"/>
    </w:rPr>
  </w:style>
  <w:style w:styleId="BodyText" w:type="paragraph">
    <w:name w:val="Body Text"/>
    <w:basedOn w:val="Normal"/>
    <w:uiPriority w:val="1"/>
    <w:qFormat/>
    <w:pPr/>
    <w:rPr>
      <w:rFonts w:ascii="Book Antiqua" w:hAnsi="Book Antiqua" w:eastAsia="Book Antiqua" w:cs="Book Antiqua"/>
      <w:sz w:val="24"/>
      <w:szCs w:val="24"/>
      <w:lang w:val="en-US" w:eastAsia="en-US" w:bidi="ar-SA"/>
    </w:rPr>
  </w:style>
  <w:style w:styleId="Heading1" w:type="paragraph">
    <w:name w:val="Heading 1"/>
    <w:basedOn w:val="Normal"/>
    <w:uiPriority w:val="1"/>
    <w:qFormat/>
    <w:pPr>
      <w:outlineLvl w:val="1"/>
    </w:pPr>
    <w:rPr>
      <w:rFonts w:ascii="Book Antiqua" w:hAnsi="Book Antiqua" w:eastAsia="Book Antiqua" w:cs="Book Antiqua"/>
      <w:b/>
      <w:bCs/>
      <w:sz w:val="24"/>
      <w:szCs w:val="24"/>
      <w:u w:val="single" w:color="000000"/>
      <w:lang w:val="en-US" w:eastAsia="en-US" w:bidi="ar-SA"/>
    </w:rPr>
  </w:style>
  <w:style w:styleId="Heading2" w:type="paragraph">
    <w:name w:val="Heading 2"/>
    <w:basedOn w:val="Normal"/>
    <w:uiPriority w:val="1"/>
    <w:qFormat/>
    <w:pPr>
      <w:spacing w:before="159"/>
      <w:ind w:left="-1"/>
      <w:outlineLvl w:val="2"/>
    </w:pPr>
    <w:rPr>
      <w:rFonts w:ascii="Book Antiqua" w:hAnsi="Book Antiqua" w:eastAsia="Book Antiqua" w:cs="Book Antiqua"/>
      <w:b/>
      <w:bCs/>
      <w:i/>
      <w:iCs/>
      <w:sz w:val="24"/>
      <w:szCs w:val="24"/>
      <w:lang w:val="en-US" w:eastAsia="en-US" w:bidi="ar-SA"/>
    </w:rPr>
  </w:style>
  <w:style w:styleId="ListParagraph" w:type="paragraph">
    <w:name w:val="List Paragraph"/>
    <w:basedOn w:val="Normal"/>
    <w:uiPriority w:val="1"/>
    <w:qFormat/>
    <w:pPr>
      <w:spacing w:before="80"/>
      <w:ind w:left="719"/>
    </w:pPr>
    <w:rPr>
      <w:rFonts w:ascii="Book Antiqua" w:hAnsi="Book Antiqua" w:eastAsia="Book Antiqua" w:cs="Book Antiqua"/>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Evers</dc:creator>
  <dc:description/>
  <dcterms:created xsi:type="dcterms:W3CDTF">2025-12-29T16:52:39Z</dcterms:created>
  <dcterms:modified xsi:type="dcterms:W3CDTF">2025-12-29T16:52:39Z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2022-12-05T00:00:00Z</vt:filetime>
  </property>
  <property fmtid="{D5CDD505-2E9C-101B-9397-08002B2CF9AE}" pid="3" name="Creator">
    <vt:lpwstr>Acrobat PDFMaker 22 for Word</vt:lpwstr>
  </property>
  <property fmtid="{D5CDD505-2E9C-101B-9397-08002B2CF9AE}" pid="4" name="LastSaved">
    <vt:filetime>2025-12-29T00:00:00Z</vt:filetime>
  </property>
  <property fmtid="{D5CDD505-2E9C-101B-9397-08002B2CF9AE}" pid="5" name="Producer">
    <vt:lpwstr>Adobe PDF Library 22.3.58</vt:lpwstr>
  </property>
  <property fmtid="{D5CDD505-2E9C-101B-9397-08002B2CF9AE}" pid="6" name="SourceModified">
    <vt:lpwstr>D:20220414160534</vt:lpwstr>
  </property>
</Properties>
</file>